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88FA" w14:textId="71E32A70" w:rsidR="00E22845" w:rsidRPr="003F419A" w:rsidRDefault="00E22845" w:rsidP="003F419A">
      <w:pPr>
        <w:pStyle w:val="Overskrift1"/>
      </w:pPr>
      <w:r w:rsidRPr="003F419A">
        <w:t xml:space="preserve">The Healing Power of the </w:t>
      </w:r>
      <w:r w:rsidR="003E6976" w:rsidRPr="003F419A">
        <w:t xml:space="preserve">Unconscious </w:t>
      </w:r>
      <w:r w:rsidRPr="003F419A">
        <w:t>Brain</w:t>
      </w:r>
    </w:p>
    <w:p w14:paraId="51BDC625" w14:textId="77777777" w:rsidR="00E22845" w:rsidRPr="003F419A" w:rsidRDefault="00E22845" w:rsidP="003F419A">
      <w:pPr>
        <w:pStyle w:val="Overskrift1"/>
        <w:rPr>
          <w:sz w:val="40"/>
          <w:szCs w:val="40"/>
        </w:rPr>
      </w:pPr>
      <w:r w:rsidRPr="003F419A">
        <w:rPr>
          <w:sz w:val="40"/>
          <w:szCs w:val="40"/>
        </w:rPr>
        <w:t>The Ballegaard heart disease program®</w:t>
      </w:r>
    </w:p>
    <w:p w14:paraId="29A7D35D" w14:textId="38351057" w:rsidR="00E22845" w:rsidRPr="003F419A" w:rsidRDefault="00000000" w:rsidP="003F419A">
      <w:pPr>
        <w:pStyle w:val="Overskrift1"/>
        <w:rPr>
          <w:sz w:val="40"/>
          <w:szCs w:val="40"/>
        </w:rPr>
      </w:pPr>
      <w:sdt>
        <w:sdtPr>
          <w:rPr>
            <w:sz w:val="40"/>
            <w:szCs w:val="40"/>
          </w:rPr>
          <w:tag w:val="goog_rdk_1"/>
          <w:id w:val="-1363663245"/>
        </w:sdtPr>
        <w:sdtContent>
          <w:r w:rsidR="00E22845" w:rsidRPr="003F419A">
            <w:rPr>
              <w:sz w:val="40"/>
              <w:szCs w:val="40"/>
            </w:rPr>
            <w:t>A cost-free educational program for people with cardiovascular disease in Low- and Middle-</w:t>
          </w:r>
          <w:r w:rsidR="00D67B33">
            <w:rPr>
              <w:sz w:val="40"/>
              <w:szCs w:val="40"/>
            </w:rPr>
            <w:t>I</w:t>
          </w:r>
          <w:r w:rsidR="00E22845" w:rsidRPr="003F419A">
            <w:rPr>
              <w:sz w:val="40"/>
              <w:szCs w:val="40"/>
            </w:rPr>
            <w:t xml:space="preserve">ncome </w:t>
          </w:r>
          <w:r w:rsidR="00D67B33">
            <w:rPr>
              <w:sz w:val="40"/>
              <w:szCs w:val="40"/>
            </w:rPr>
            <w:t>C</w:t>
          </w:r>
          <w:r w:rsidR="00E22845" w:rsidRPr="003F419A">
            <w:rPr>
              <w:sz w:val="40"/>
              <w:szCs w:val="40"/>
            </w:rPr>
            <w:t xml:space="preserve">ountries </w:t>
          </w:r>
          <w:sdt>
            <w:sdtPr>
              <w:rPr>
                <w:sz w:val="40"/>
                <w:szCs w:val="40"/>
              </w:rPr>
              <w:tag w:val="goog_rdk_0"/>
              <w:id w:val="1509951004"/>
            </w:sdtPr>
            <w:sdtContent>
              <w:r w:rsidR="00E22845" w:rsidRPr="003F419A">
                <w:rPr>
                  <w:sz w:val="40"/>
                  <w:szCs w:val="40"/>
                </w:rPr>
                <w:t>(The LMIC Initiative)</w:t>
              </w:r>
            </w:sdtContent>
          </w:sdt>
        </w:sdtContent>
      </w:sdt>
    </w:p>
    <w:p w14:paraId="6BD8BAF3" w14:textId="266470DA" w:rsidR="006C61DB" w:rsidRPr="003F419A" w:rsidRDefault="006C61DB" w:rsidP="003F419A">
      <w:pPr>
        <w:pStyle w:val="Overskrift1"/>
        <w:rPr>
          <w:sz w:val="40"/>
          <w:szCs w:val="40"/>
        </w:rPr>
      </w:pPr>
      <w:r w:rsidRPr="003F419A">
        <w:rPr>
          <w:sz w:val="40"/>
          <w:szCs w:val="40"/>
        </w:rPr>
        <w:t xml:space="preserve">Professional </w:t>
      </w:r>
      <w:r w:rsidR="00034D05" w:rsidRPr="003F419A">
        <w:rPr>
          <w:sz w:val="40"/>
          <w:szCs w:val="40"/>
        </w:rPr>
        <w:t xml:space="preserve">User </w:t>
      </w:r>
      <w:r w:rsidRPr="003F419A">
        <w:rPr>
          <w:sz w:val="40"/>
          <w:szCs w:val="40"/>
        </w:rPr>
        <w:t>License</w:t>
      </w:r>
      <w:r w:rsidR="002D0BF4" w:rsidRPr="003F419A">
        <w:rPr>
          <w:sz w:val="40"/>
          <w:szCs w:val="40"/>
        </w:rPr>
        <w:t>s</w:t>
      </w:r>
    </w:p>
    <w:p w14:paraId="24BA4F21" w14:textId="77777777" w:rsidR="00FB6920" w:rsidRPr="008B1A06" w:rsidRDefault="00FB6920" w:rsidP="008B1A06">
      <w:pPr>
        <w:jc w:val="center"/>
        <w:rPr>
          <w:lang w:val="en-US"/>
        </w:rPr>
      </w:pPr>
    </w:p>
    <w:p w14:paraId="08442653" w14:textId="09B40362" w:rsidR="007826E0" w:rsidRDefault="007826E0" w:rsidP="007826E0">
      <w:pPr>
        <w:rPr>
          <w:i/>
          <w:iCs/>
          <w:lang w:val="en-US"/>
        </w:rPr>
      </w:pPr>
      <w:r w:rsidRPr="007826E0">
        <w:rPr>
          <w:i/>
          <w:iCs/>
          <w:lang w:val="en-US"/>
        </w:rPr>
        <w:t>By becoming a licensed professional user of our program, you'll not only enhance your caree</w:t>
      </w:r>
      <w:r w:rsidR="0029622C">
        <w:rPr>
          <w:i/>
          <w:iCs/>
          <w:lang w:val="en-US"/>
        </w:rPr>
        <w:t xml:space="preserve">r </w:t>
      </w:r>
      <w:r w:rsidRPr="007826E0">
        <w:rPr>
          <w:i/>
          <w:iCs/>
          <w:lang w:val="en-US"/>
        </w:rPr>
        <w:t>but also contribute to improving lives through innovative health solutions.</w:t>
      </w:r>
      <w:r w:rsidR="0029622C">
        <w:rPr>
          <w:i/>
          <w:iCs/>
          <w:lang w:val="en-US"/>
        </w:rPr>
        <w:t xml:space="preserve"> This is even more important if you are a cardiologist in the Low- and Middle-</w:t>
      </w:r>
      <w:r w:rsidR="00937BE0">
        <w:rPr>
          <w:i/>
          <w:iCs/>
          <w:lang w:val="en-US"/>
        </w:rPr>
        <w:t>I</w:t>
      </w:r>
      <w:r w:rsidR="0029622C">
        <w:rPr>
          <w:i/>
          <w:iCs/>
          <w:lang w:val="en-US"/>
        </w:rPr>
        <w:t xml:space="preserve">ncome </w:t>
      </w:r>
      <w:r w:rsidR="00937BE0">
        <w:rPr>
          <w:i/>
          <w:iCs/>
          <w:lang w:val="en-US"/>
        </w:rPr>
        <w:t>C</w:t>
      </w:r>
      <w:r w:rsidR="0029622C">
        <w:rPr>
          <w:i/>
          <w:iCs/>
          <w:lang w:val="en-US"/>
        </w:rPr>
        <w:t xml:space="preserve">ountries, as your patients have limited access to medical as well as invasive therapies and have an elevated risk of premature dying, when compared to </w:t>
      </w:r>
      <w:r w:rsidR="00937BE0">
        <w:rPr>
          <w:i/>
          <w:iCs/>
          <w:lang w:val="en-US"/>
        </w:rPr>
        <w:t xml:space="preserve">the </w:t>
      </w:r>
      <w:r w:rsidR="0029622C">
        <w:rPr>
          <w:i/>
          <w:iCs/>
          <w:lang w:val="en-US"/>
        </w:rPr>
        <w:t xml:space="preserve">rest of the world. As such, by your involvement and feedback, your contribution can be truly lifesaving, while at the same time </w:t>
      </w:r>
      <w:r w:rsidR="00937BE0">
        <w:rPr>
          <w:i/>
          <w:iCs/>
          <w:lang w:val="en-US"/>
        </w:rPr>
        <w:t>strengthening</w:t>
      </w:r>
      <w:r w:rsidR="0029622C">
        <w:rPr>
          <w:i/>
          <w:iCs/>
          <w:lang w:val="en-US"/>
        </w:rPr>
        <w:t xml:space="preserve"> your professional profile as a</w:t>
      </w:r>
      <w:r w:rsidR="00210CCF">
        <w:rPr>
          <w:i/>
          <w:iCs/>
          <w:lang w:val="en-US"/>
        </w:rPr>
        <w:t>n</w:t>
      </w:r>
      <w:r w:rsidR="0029622C">
        <w:rPr>
          <w:i/>
          <w:iCs/>
          <w:lang w:val="en-US"/>
        </w:rPr>
        <w:t xml:space="preserve"> up-front innovative cardiologist</w:t>
      </w:r>
      <w:r w:rsidR="00937BE0">
        <w:rPr>
          <w:i/>
          <w:iCs/>
          <w:lang w:val="en-US"/>
        </w:rPr>
        <w:t>.</w:t>
      </w:r>
    </w:p>
    <w:p w14:paraId="3A0C3F81" w14:textId="1416BEF0" w:rsidR="00ED0F46" w:rsidRDefault="00ED0F46" w:rsidP="007826E0">
      <w:pPr>
        <w:rPr>
          <w:i/>
          <w:iCs/>
          <w:lang w:val="en-US"/>
        </w:rPr>
      </w:pPr>
      <w:r>
        <w:rPr>
          <w:i/>
          <w:iCs/>
          <w:lang w:val="en-US"/>
        </w:rPr>
        <w:t>Our process of professional credentialing through certification is based on the US Board certification process for physicians  (</w:t>
      </w:r>
      <w:r>
        <w:fldChar w:fldCharType="begin"/>
      </w:r>
      <w:r w:rsidRPr="00066247">
        <w:rPr>
          <w:lang w:val="en-US"/>
        </w:rPr>
        <w:instrText>HYPERLINK "https://www.abpsus.org/board-certification-benefits/"</w:instrText>
      </w:r>
      <w:r>
        <w:fldChar w:fldCharType="separate"/>
      </w:r>
      <w:r w:rsidRPr="00ED0F46">
        <w:rPr>
          <w:rStyle w:val="Hyperlink"/>
          <w:i/>
          <w:iCs/>
          <w:lang w:val="en-US"/>
        </w:rPr>
        <w:t>Board Certification Benefits | American Board of Physician Specialties®</w:t>
      </w:r>
      <w:r>
        <w:fldChar w:fldCharType="end"/>
      </w:r>
      <w:r>
        <w:rPr>
          <w:i/>
          <w:iCs/>
          <w:lang w:val="en-US"/>
        </w:rPr>
        <w:t>)</w:t>
      </w:r>
      <w:r w:rsidR="00CA2C1A">
        <w:rPr>
          <w:i/>
          <w:iCs/>
          <w:lang w:val="en-US"/>
        </w:rPr>
        <w:t>.</w:t>
      </w:r>
    </w:p>
    <w:p w14:paraId="3EAA0F34" w14:textId="08B861A5" w:rsidR="00CA2C1A" w:rsidRPr="00CA2C1A" w:rsidRDefault="00CA2C1A" w:rsidP="00CA2C1A">
      <w:pPr>
        <w:rPr>
          <w:lang w:val="en-US"/>
        </w:rPr>
      </w:pPr>
      <w:r>
        <w:rPr>
          <w:i/>
          <w:iCs/>
          <w:lang w:val="en-US"/>
        </w:rPr>
        <w:t xml:space="preserve">The program is presented </w:t>
      </w:r>
      <w:r w:rsidR="00BF41D5">
        <w:rPr>
          <w:i/>
          <w:iCs/>
          <w:lang w:val="en-US"/>
        </w:rPr>
        <w:t>and supported by the scientific committee at the 2</w:t>
      </w:r>
      <w:proofErr w:type="gramStart"/>
      <w:r w:rsidR="00BF41D5" w:rsidRPr="00BF41D5">
        <w:rPr>
          <w:i/>
          <w:iCs/>
          <w:vertAlign w:val="superscript"/>
          <w:lang w:val="en-US"/>
        </w:rPr>
        <w:t>nd</w:t>
      </w:r>
      <w:r w:rsidR="00BF41D5">
        <w:rPr>
          <w:i/>
          <w:iCs/>
          <w:lang w:val="en-US"/>
        </w:rPr>
        <w:t xml:space="preserve"> </w:t>
      </w:r>
      <w:r>
        <w:rPr>
          <w:i/>
          <w:iCs/>
          <w:lang w:val="en-US"/>
        </w:rPr>
        <w:t xml:space="preserve"> Cardiology</w:t>
      </w:r>
      <w:proofErr w:type="gramEnd"/>
      <w:r>
        <w:rPr>
          <w:i/>
          <w:iCs/>
          <w:lang w:val="en-US"/>
        </w:rPr>
        <w:t xml:space="preserve"> congress in Rome, Italy, July 2025</w:t>
      </w:r>
      <w:r w:rsidR="006C4348">
        <w:rPr>
          <w:i/>
          <w:iCs/>
          <w:lang w:val="en-US"/>
        </w:rPr>
        <w:t xml:space="preserve">. This </w:t>
      </w:r>
      <w:r w:rsidR="00E22845">
        <w:rPr>
          <w:i/>
          <w:iCs/>
          <w:lang w:val="en-US"/>
        </w:rPr>
        <w:t xml:space="preserve">endorsement </w:t>
      </w:r>
      <w:r w:rsidR="006C4348">
        <w:rPr>
          <w:i/>
          <w:iCs/>
          <w:lang w:val="en-US"/>
        </w:rPr>
        <w:t>represen</w:t>
      </w:r>
      <w:r w:rsidR="00E22845">
        <w:rPr>
          <w:i/>
          <w:iCs/>
          <w:lang w:val="en-US"/>
        </w:rPr>
        <w:t>ts</w:t>
      </w:r>
      <w:r w:rsidR="006C4348">
        <w:rPr>
          <w:i/>
          <w:iCs/>
          <w:lang w:val="en-US"/>
        </w:rPr>
        <w:t xml:space="preserve"> </w:t>
      </w:r>
      <w:r w:rsidR="00E22845">
        <w:rPr>
          <w:i/>
          <w:iCs/>
          <w:lang w:val="en-US"/>
        </w:rPr>
        <w:t xml:space="preserve">an important, </w:t>
      </w:r>
      <w:r w:rsidR="006C4348">
        <w:rPr>
          <w:i/>
          <w:iCs/>
          <w:lang w:val="en-US"/>
        </w:rPr>
        <w:t xml:space="preserve">valid </w:t>
      </w:r>
      <w:r w:rsidR="00E22845">
        <w:rPr>
          <w:i/>
          <w:iCs/>
          <w:lang w:val="en-US"/>
        </w:rPr>
        <w:t xml:space="preserve">and </w:t>
      </w:r>
      <w:r w:rsidR="006C4348">
        <w:rPr>
          <w:i/>
          <w:iCs/>
          <w:lang w:val="en-US"/>
        </w:rPr>
        <w:t xml:space="preserve">unbiased external evaluation of the program and LMIC initiative. </w:t>
      </w:r>
      <w:r>
        <w:rPr>
          <w:i/>
          <w:iCs/>
          <w:lang w:val="en-US"/>
        </w:rPr>
        <w:t xml:space="preserve"> (</w:t>
      </w:r>
      <w:r>
        <w:fldChar w:fldCharType="begin"/>
      </w:r>
      <w:r w:rsidRPr="00066247">
        <w:rPr>
          <w:lang w:val="en-US"/>
        </w:rPr>
        <w:instrText>HYPERLINK "https://cardiology-conference.org/"</w:instrText>
      </w:r>
      <w:r>
        <w:fldChar w:fldCharType="separate"/>
      </w:r>
      <w:r w:rsidRPr="00633F0F">
        <w:rPr>
          <w:rStyle w:val="Hyperlink"/>
          <w:lang w:val="en-US"/>
        </w:rPr>
        <w:t>2nd International Conference on Cardiology and Cardiovascular Medicine 2025 | Rome, Italy</w:t>
      </w:r>
      <w:r>
        <w:fldChar w:fldCharType="end"/>
      </w:r>
      <w:r w:rsidRPr="00CA2C1A">
        <w:rPr>
          <w:lang w:val="en-US"/>
        </w:rPr>
        <w:t>)</w:t>
      </w:r>
    </w:p>
    <w:p w14:paraId="3DDF8B46" w14:textId="77777777" w:rsidR="00CA2C1A" w:rsidRDefault="00CA2C1A" w:rsidP="007826E0">
      <w:pPr>
        <w:rPr>
          <w:i/>
          <w:iCs/>
          <w:lang w:val="en-US"/>
        </w:rPr>
      </w:pPr>
    </w:p>
    <w:p w14:paraId="36660989" w14:textId="11BB0050" w:rsidR="007826E0" w:rsidRPr="0094714A" w:rsidRDefault="007826E0" w:rsidP="007826E0">
      <w:pPr>
        <w:rPr>
          <w:b/>
          <w:bCs/>
          <w:sz w:val="28"/>
          <w:szCs w:val="28"/>
          <w:lang w:val="en-US"/>
        </w:rPr>
      </w:pPr>
      <w:r w:rsidRPr="0094714A">
        <w:rPr>
          <w:b/>
          <w:bCs/>
          <w:sz w:val="28"/>
          <w:szCs w:val="28"/>
          <w:lang w:val="en-US"/>
        </w:rPr>
        <w:t>The program has three levels of licensed professional users</w:t>
      </w:r>
      <w:r w:rsidR="00B14BBC" w:rsidRPr="0094714A">
        <w:rPr>
          <w:b/>
          <w:bCs/>
          <w:sz w:val="28"/>
          <w:szCs w:val="28"/>
          <w:lang w:val="en-US"/>
        </w:rPr>
        <w:t xml:space="preserve"> (Table</w:t>
      </w:r>
      <w:r w:rsidR="0052014F" w:rsidRPr="0094714A">
        <w:rPr>
          <w:b/>
          <w:bCs/>
          <w:sz w:val="28"/>
          <w:szCs w:val="28"/>
          <w:lang w:val="en-US"/>
        </w:rPr>
        <w:t xml:space="preserve"> </w:t>
      </w:r>
      <w:r w:rsidR="00DF13A4" w:rsidRPr="0094714A">
        <w:rPr>
          <w:b/>
          <w:bCs/>
          <w:sz w:val="28"/>
          <w:szCs w:val="28"/>
          <w:lang w:val="en-US"/>
        </w:rPr>
        <w:t>1</w:t>
      </w:r>
      <w:r w:rsidR="00B14BBC" w:rsidRPr="0094714A">
        <w:rPr>
          <w:b/>
          <w:bCs/>
          <w:sz w:val="28"/>
          <w:szCs w:val="28"/>
          <w:lang w:val="en-US"/>
        </w:rPr>
        <w:t>)</w:t>
      </w:r>
    </w:p>
    <w:p w14:paraId="726061CB" w14:textId="77777777" w:rsidR="0094714A" w:rsidRDefault="0094714A" w:rsidP="0094714A">
      <w:pPr>
        <w:ind w:left="720"/>
        <w:rPr>
          <w:lang w:val="en-US"/>
        </w:rPr>
      </w:pPr>
    </w:p>
    <w:p w14:paraId="09D10C05" w14:textId="77777777" w:rsidR="0094714A" w:rsidRDefault="0094714A" w:rsidP="0094714A">
      <w:pPr>
        <w:ind w:left="720"/>
        <w:rPr>
          <w:lang w:val="en-US"/>
        </w:rPr>
      </w:pPr>
    </w:p>
    <w:p w14:paraId="0BCA95E9" w14:textId="77777777" w:rsidR="0094714A" w:rsidRDefault="0094714A" w:rsidP="0094714A">
      <w:pPr>
        <w:ind w:left="720"/>
        <w:rPr>
          <w:lang w:val="en-US"/>
        </w:rPr>
      </w:pPr>
    </w:p>
    <w:p w14:paraId="6E951033" w14:textId="77777777" w:rsidR="0094714A" w:rsidRDefault="0094714A" w:rsidP="0094714A">
      <w:pPr>
        <w:ind w:left="720"/>
        <w:rPr>
          <w:lang w:val="en-US"/>
        </w:rPr>
      </w:pPr>
    </w:p>
    <w:p w14:paraId="769494F1" w14:textId="77777777" w:rsidR="0094714A" w:rsidRDefault="0094714A" w:rsidP="0094714A">
      <w:pPr>
        <w:rPr>
          <w:b/>
          <w:bCs/>
          <w:lang w:val="en-US"/>
        </w:rPr>
      </w:pPr>
      <w:r w:rsidRPr="00B14BBC">
        <w:rPr>
          <w:b/>
          <w:bCs/>
          <w:lang w:val="en-US"/>
        </w:rPr>
        <w:lastRenderedPageBreak/>
        <w:t>Table</w:t>
      </w:r>
      <w:r>
        <w:rPr>
          <w:b/>
          <w:bCs/>
          <w:lang w:val="en-US"/>
        </w:rPr>
        <w:t xml:space="preserve"> 1</w:t>
      </w:r>
      <w:r w:rsidRPr="00B14BBC">
        <w:rPr>
          <w:b/>
          <w:bCs/>
          <w:lang w:val="en-US"/>
        </w:rPr>
        <w:t>: overview of the three levels of professional licenses</w:t>
      </w:r>
    </w:p>
    <w:tbl>
      <w:tblPr>
        <w:tblStyle w:val="Tabel-Gitter"/>
        <w:tblW w:w="0" w:type="auto"/>
        <w:tblLook w:val="04A0" w:firstRow="1" w:lastRow="0" w:firstColumn="1" w:lastColumn="0" w:noHBand="0" w:noVBand="1"/>
      </w:tblPr>
      <w:tblGrid>
        <w:gridCol w:w="1705"/>
        <w:gridCol w:w="3420"/>
        <w:gridCol w:w="2096"/>
        <w:gridCol w:w="2407"/>
      </w:tblGrid>
      <w:tr w:rsidR="0094714A" w14:paraId="59E319F8" w14:textId="77777777" w:rsidTr="00E90744">
        <w:tc>
          <w:tcPr>
            <w:tcW w:w="1705" w:type="dxa"/>
          </w:tcPr>
          <w:p w14:paraId="3D22C67B" w14:textId="77777777" w:rsidR="0094714A" w:rsidRDefault="0094714A" w:rsidP="00E90744">
            <w:pPr>
              <w:rPr>
                <w:b/>
                <w:bCs/>
                <w:lang w:val="en-US"/>
              </w:rPr>
            </w:pPr>
            <w:r>
              <w:rPr>
                <w:b/>
                <w:bCs/>
                <w:lang w:val="en-US"/>
              </w:rPr>
              <w:t>Level</w:t>
            </w:r>
          </w:p>
        </w:tc>
        <w:tc>
          <w:tcPr>
            <w:tcW w:w="3420" w:type="dxa"/>
          </w:tcPr>
          <w:p w14:paraId="7A2529EE" w14:textId="77777777" w:rsidR="0094714A" w:rsidRDefault="0094714A" w:rsidP="00E90744">
            <w:pPr>
              <w:rPr>
                <w:b/>
                <w:bCs/>
                <w:lang w:val="en-US"/>
              </w:rPr>
            </w:pPr>
            <w:r>
              <w:rPr>
                <w:b/>
                <w:bCs/>
                <w:lang w:val="en-US"/>
              </w:rPr>
              <w:t>Requirements and cost</w:t>
            </w:r>
          </w:p>
        </w:tc>
        <w:tc>
          <w:tcPr>
            <w:tcW w:w="2096" w:type="dxa"/>
          </w:tcPr>
          <w:p w14:paraId="7EC69A13" w14:textId="77777777" w:rsidR="0094714A" w:rsidRDefault="0094714A" w:rsidP="00E90744">
            <w:pPr>
              <w:rPr>
                <w:b/>
                <w:bCs/>
                <w:lang w:val="en-US"/>
              </w:rPr>
            </w:pPr>
            <w:r>
              <w:rPr>
                <w:b/>
                <w:bCs/>
                <w:lang w:val="en-US"/>
              </w:rPr>
              <w:t>Key benefits</w:t>
            </w:r>
          </w:p>
        </w:tc>
        <w:tc>
          <w:tcPr>
            <w:tcW w:w="2407" w:type="dxa"/>
          </w:tcPr>
          <w:p w14:paraId="2411CC9B" w14:textId="77777777" w:rsidR="0094714A" w:rsidRDefault="0094714A" w:rsidP="00E90744">
            <w:pPr>
              <w:rPr>
                <w:b/>
                <w:bCs/>
                <w:lang w:val="en-US"/>
              </w:rPr>
            </w:pPr>
            <w:r>
              <w:rPr>
                <w:b/>
                <w:bCs/>
                <w:lang w:val="en-US"/>
              </w:rPr>
              <w:t>Role</w:t>
            </w:r>
          </w:p>
        </w:tc>
      </w:tr>
      <w:tr w:rsidR="0094714A" w14:paraId="3AEFC0A7" w14:textId="77777777" w:rsidTr="00E90744">
        <w:tc>
          <w:tcPr>
            <w:tcW w:w="1705" w:type="dxa"/>
          </w:tcPr>
          <w:p w14:paraId="786819C1" w14:textId="77777777" w:rsidR="0094714A" w:rsidRPr="009756EC" w:rsidRDefault="0094714A" w:rsidP="00E90744">
            <w:pPr>
              <w:rPr>
                <w:i/>
                <w:iCs/>
                <w:lang w:val="en-US"/>
              </w:rPr>
            </w:pPr>
            <w:r w:rsidRPr="009756EC">
              <w:rPr>
                <w:i/>
                <w:iCs/>
                <w:lang w:val="en-US"/>
              </w:rPr>
              <w:t>Certified Referral Partner</w:t>
            </w:r>
          </w:p>
        </w:tc>
        <w:tc>
          <w:tcPr>
            <w:tcW w:w="3420" w:type="dxa"/>
          </w:tcPr>
          <w:p w14:paraId="4CB0F913" w14:textId="77777777" w:rsidR="0094714A" w:rsidRDefault="0094714A" w:rsidP="00E90744">
            <w:pPr>
              <w:rPr>
                <w:lang w:val="en-US"/>
              </w:rPr>
            </w:pPr>
            <w:r>
              <w:rPr>
                <w:lang w:val="en-US"/>
              </w:rPr>
              <w:t xml:space="preserve">A: Licensed health care education </w:t>
            </w:r>
          </w:p>
          <w:p w14:paraId="3C502066" w14:textId="77777777" w:rsidR="0094714A" w:rsidRDefault="0094714A" w:rsidP="00E90744">
            <w:pPr>
              <w:rPr>
                <w:lang w:val="en-US"/>
              </w:rPr>
            </w:pPr>
            <w:r>
              <w:rPr>
                <w:lang w:val="en-US"/>
              </w:rPr>
              <w:t xml:space="preserve">B: </w:t>
            </w:r>
            <w:r w:rsidRPr="009756EC">
              <w:rPr>
                <w:lang w:val="en-US"/>
              </w:rPr>
              <w:t xml:space="preserve">Sign disclaimer </w:t>
            </w:r>
          </w:p>
          <w:p w14:paraId="68F7C25E" w14:textId="77777777" w:rsidR="0094714A" w:rsidRPr="009756EC" w:rsidRDefault="0094714A" w:rsidP="00E90744">
            <w:pPr>
              <w:rPr>
                <w:lang w:val="en-US"/>
              </w:rPr>
            </w:pPr>
            <w:r>
              <w:rPr>
                <w:lang w:val="en-US"/>
              </w:rPr>
              <w:t xml:space="preserve">C: </w:t>
            </w:r>
            <w:r w:rsidRPr="009756EC">
              <w:rPr>
                <w:lang w:val="en-US"/>
              </w:rPr>
              <w:t>no formal training</w:t>
            </w:r>
          </w:p>
        </w:tc>
        <w:tc>
          <w:tcPr>
            <w:tcW w:w="2096" w:type="dxa"/>
          </w:tcPr>
          <w:p w14:paraId="03E87DC6" w14:textId="77777777" w:rsidR="0094714A" w:rsidRPr="009756EC" w:rsidRDefault="0094714A" w:rsidP="00E90744">
            <w:pPr>
              <w:rPr>
                <w:lang w:val="en-US"/>
              </w:rPr>
            </w:pPr>
            <w:r w:rsidRPr="009756EC">
              <w:rPr>
                <w:lang w:val="en-US"/>
              </w:rPr>
              <w:t>Credibility, networking, innovation, recognition</w:t>
            </w:r>
          </w:p>
        </w:tc>
        <w:tc>
          <w:tcPr>
            <w:tcW w:w="2407" w:type="dxa"/>
          </w:tcPr>
          <w:p w14:paraId="092DBE72" w14:textId="77777777" w:rsidR="0094714A" w:rsidRPr="009756EC" w:rsidRDefault="0094714A" w:rsidP="00E90744">
            <w:pPr>
              <w:rPr>
                <w:lang w:val="en-US"/>
              </w:rPr>
            </w:pPr>
            <w:r>
              <w:rPr>
                <w:lang w:val="en-US"/>
              </w:rPr>
              <w:t>R</w:t>
            </w:r>
            <w:r w:rsidRPr="009756EC">
              <w:rPr>
                <w:lang w:val="en-US"/>
              </w:rPr>
              <w:t>ecommendation</w:t>
            </w:r>
          </w:p>
        </w:tc>
      </w:tr>
      <w:tr w:rsidR="0094714A" w:rsidRPr="00066247" w14:paraId="49BDB43A" w14:textId="77777777" w:rsidTr="00E90744">
        <w:tc>
          <w:tcPr>
            <w:tcW w:w="1705" w:type="dxa"/>
          </w:tcPr>
          <w:p w14:paraId="1ABEAB13" w14:textId="77777777" w:rsidR="0094714A" w:rsidRDefault="0094714A" w:rsidP="00E90744">
            <w:pPr>
              <w:rPr>
                <w:b/>
                <w:bCs/>
                <w:lang w:val="en-US"/>
              </w:rPr>
            </w:pPr>
            <w:r w:rsidRPr="00E3691D">
              <w:rPr>
                <w:i/>
                <w:iCs/>
                <w:lang w:val="en-US"/>
              </w:rPr>
              <w:t>Certified Program Instructors</w:t>
            </w:r>
          </w:p>
        </w:tc>
        <w:tc>
          <w:tcPr>
            <w:tcW w:w="3420" w:type="dxa"/>
          </w:tcPr>
          <w:p w14:paraId="1FB5BAAA" w14:textId="22E35655" w:rsidR="0094714A" w:rsidRDefault="0094714A" w:rsidP="00E90744">
            <w:pPr>
              <w:rPr>
                <w:lang w:val="en-US"/>
              </w:rPr>
            </w:pPr>
            <w:r>
              <w:rPr>
                <w:lang w:val="en-US"/>
              </w:rPr>
              <w:t xml:space="preserve">A: For physicians, only </w:t>
            </w:r>
            <w:r w:rsidR="00F379F7">
              <w:rPr>
                <w:lang w:val="en-US"/>
              </w:rPr>
              <w:t>(cost: 2900 Euro) (20 online hours and one two-days Annual Workshop)</w:t>
            </w:r>
          </w:p>
          <w:p w14:paraId="40DCE23D" w14:textId="01A10387" w:rsidR="00F379F7" w:rsidRDefault="0094714A" w:rsidP="00E90744">
            <w:pPr>
              <w:rPr>
                <w:lang w:val="en-US"/>
              </w:rPr>
            </w:pPr>
            <w:r>
              <w:rPr>
                <w:lang w:val="en-US"/>
              </w:rPr>
              <w:t xml:space="preserve">B: </w:t>
            </w:r>
            <w:r w:rsidRPr="009756EC">
              <w:rPr>
                <w:lang w:val="en-US"/>
              </w:rPr>
              <w:t xml:space="preserve">3-months training </w:t>
            </w:r>
            <w:r>
              <w:rPr>
                <w:lang w:val="en-US"/>
              </w:rPr>
              <w:t xml:space="preserve">with follow-up </w:t>
            </w:r>
            <w:r w:rsidR="00F379F7">
              <w:rPr>
                <w:lang w:val="en-US"/>
              </w:rPr>
              <w:t>after</w:t>
            </w:r>
            <w:r>
              <w:rPr>
                <w:lang w:val="en-US"/>
              </w:rPr>
              <w:t xml:space="preserve"> 6, 9, 12 and 24 months</w:t>
            </w:r>
          </w:p>
          <w:p w14:paraId="7D7A1ABA" w14:textId="77777777" w:rsidR="0094714A" w:rsidRDefault="0094714A" w:rsidP="00E90744">
            <w:pPr>
              <w:rPr>
                <w:lang w:val="en-US"/>
              </w:rPr>
            </w:pPr>
            <w:r>
              <w:rPr>
                <w:lang w:val="en-US"/>
              </w:rPr>
              <w:t>D:</w:t>
            </w:r>
            <w:r w:rsidRPr="009756EC">
              <w:rPr>
                <w:lang w:val="en-US"/>
              </w:rPr>
              <w:t xml:space="preserve"> </w:t>
            </w:r>
            <w:r>
              <w:rPr>
                <w:lang w:val="en-US"/>
              </w:rPr>
              <w:t>two-days A</w:t>
            </w:r>
            <w:r w:rsidRPr="009756EC">
              <w:rPr>
                <w:lang w:val="en-US"/>
              </w:rPr>
              <w:t xml:space="preserve">nnual </w:t>
            </w:r>
            <w:r>
              <w:rPr>
                <w:lang w:val="en-US"/>
              </w:rPr>
              <w:t>W</w:t>
            </w:r>
            <w:r w:rsidRPr="009756EC">
              <w:rPr>
                <w:lang w:val="en-US"/>
              </w:rPr>
              <w:t xml:space="preserve">orkshop </w:t>
            </w:r>
          </w:p>
          <w:p w14:paraId="506045DC" w14:textId="77777777" w:rsidR="0094714A" w:rsidRPr="009756EC" w:rsidRDefault="0094714A" w:rsidP="00E90744">
            <w:pPr>
              <w:rPr>
                <w:lang w:val="en-US"/>
              </w:rPr>
            </w:pPr>
            <w:r>
              <w:rPr>
                <w:lang w:val="en-US"/>
              </w:rPr>
              <w:t>E. Annual renewal of certificate cost 190 Euro</w:t>
            </w:r>
          </w:p>
        </w:tc>
        <w:tc>
          <w:tcPr>
            <w:tcW w:w="2096" w:type="dxa"/>
          </w:tcPr>
          <w:p w14:paraId="1864DF2B" w14:textId="77777777" w:rsidR="0094714A" w:rsidRPr="009756EC" w:rsidRDefault="0094714A" w:rsidP="00E90744">
            <w:pPr>
              <w:rPr>
                <w:lang w:val="en-US"/>
              </w:rPr>
            </w:pPr>
            <w:r w:rsidRPr="009756EC">
              <w:rPr>
                <w:lang w:val="en-US"/>
              </w:rPr>
              <w:t>Advanced tools for diagnosis and treatment, career growth, extra income</w:t>
            </w:r>
          </w:p>
        </w:tc>
        <w:tc>
          <w:tcPr>
            <w:tcW w:w="2407" w:type="dxa"/>
          </w:tcPr>
          <w:p w14:paraId="70D22AB7" w14:textId="77777777" w:rsidR="0094714A" w:rsidRPr="009756EC" w:rsidRDefault="0094714A" w:rsidP="00E90744">
            <w:pPr>
              <w:rPr>
                <w:lang w:val="en-US"/>
              </w:rPr>
            </w:pPr>
            <w:r w:rsidRPr="009756EC">
              <w:rPr>
                <w:lang w:val="en-US"/>
              </w:rPr>
              <w:t>Practical guidance of clients, diagnostic and follow-up measurements, virtual assistance</w:t>
            </w:r>
            <w:r>
              <w:rPr>
                <w:lang w:val="en-US"/>
              </w:rPr>
              <w:t xml:space="preserve">, quality control, </w:t>
            </w:r>
            <w:proofErr w:type="gramStart"/>
            <w:r>
              <w:rPr>
                <w:lang w:val="en-US"/>
              </w:rPr>
              <w:t>stake holder</w:t>
            </w:r>
            <w:proofErr w:type="gramEnd"/>
            <w:r>
              <w:rPr>
                <w:lang w:val="en-US"/>
              </w:rPr>
              <w:t xml:space="preserve"> feedback</w:t>
            </w:r>
          </w:p>
        </w:tc>
      </w:tr>
      <w:tr w:rsidR="0094714A" w:rsidRPr="00066247" w14:paraId="6C6B4DE8" w14:textId="77777777" w:rsidTr="00E90744">
        <w:tc>
          <w:tcPr>
            <w:tcW w:w="1705" w:type="dxa"/>
          </w:tcPr>
          <w:p w14:paraId="0DB7F7C1" w14:textId="77777777" w:rsidR="0094714A" w:rsidRDefault="0094714A" w:rsidP="00E90744">
            <w:pPr>
              <w:rPr>
                <w:b/>
                <w:bCs/>
                <w:lang w:val="en-US"/>
              </w:rPr>
            </w:pPr>
            <w:r w:rsidRPr="00E3691D">
              <w:rPr>
                <w:i/>
                <w:iCs/>
                <w:lang w:val="en-US"/>
              </w:rPr>
              <w:t>Master Program Trainers</w:t>
            </w:r>
          </w:p>
        </w:tc>
        <w:tc>
          <w:tcPr>
            <w:tcW w:w="3420" w:type="dxa"/>
          </w:tcPr>
          <w:p w14:paraId="65A8630E" w14:textId="3EE5D667" w:rsidR="0094714A" w:rsidRPr="009756EC" w:rsidRDefault="0094714A" w:rsidP="00E90744">
            <w:pPr>
              <w:rPr>
                <w:lang w:val="en-US"/>
              </w:rPr>
            </w:pPr>
            <w:r>
              <w:rPr>
                <w:lang w:val="en-US"/>
              </w:rPr>
              <w:t xml:space="preserve">A: </w:t>
            </w:r>
            <w:r w:rsidRPr="009756EC">
              <w:rPr>
                <w:lang w:val="en-US"/>
              </w:rPr>
              <w:t>1-year Master Class</w:t>
            </w:r>
            <w:r>
              <w:rPr>
                <w:lang w:val="en-US"/>
              </w:rPr>
              <w:t xml:space="preserve"> (40 hours; 20 online hours, two two-day</w:t>
            </w:r>
            <w:r w:rsidR="00066247">
              <w:rPr>
                <w:lang w:val="en-US"/>
              </w:rPr>
              <w:t>s</w:t>
            </w:r>
            <w:r>
              <w:rPr>
                <w:lang w:val="en-US"/>
              </w:rPr>
              <w:t xml:space="preserve"> </w:t>
            </w:r>
            <w:r w:rsidR="00F379F7">
              <w:rPr>
                <w:lang w:val="en-US"/>
              </w:rPr>
              <w:t>Annual Workshops</w:t>
            </w:r>
            <w:r>
              <w:rPr>
                <w:lang w:val="en-US"/>
              </w:rPr>
              <w:t>) (cost: 4.900 Euro)</w:t>
            </w:r>
          </w:p>
          <w:p w14:paraId="07ECF5EB" w14:textId="77777777" w:rsidR="0094714A" w:rsidRDefault="0094714A" w:rsidP="00E90744">
            <w:pPr>
              <w:rPr>
                <w:lang w:val="en-US"/>
              </w:rPr>
            </w:pPr>
            <w:r>
              <w:rPr>
                <w:lang w:val="en-US"/>
              </w:rPr>
              <w:t xml:space="preserve">B: </w:t>
            </w:r>
            <w:r w:rsidRPr="009756EC">
              <w:rPr>
                <w:lang w:val="en-US"/>
              </w:rPr>
              <w:t xml:space="preserve">+ </w:t>
            </w:r>
            <w:r>
              <w:rPr>
                <w:lang w:val="en-US"/>
              </w:rPr>
              <w:t>200</w:t>
            </w:r>
            <w:r w:rsidRPr="009756EC">
              <w:rPr>
                <w:lang w:val="en-US"/>
              </w:rPr>
              <w:t xml:space="preserve"> clients, </w:t>
            </w:r>
          </w:p>
          <w:p w14:paraId="28A2E614" w14:textId="77777777" w:rsidR="0094714A" w:rsidRDefault="0094714A" w:rsidP="00E90744">
            <w:pPr>
              <w:rPr>
                <w:lang w:val="en-US"/>
              </w:rPr>
            </w:pPr>
            <w:r>
              <w:rPr>
                <w:lang w:val="en-US"/>
              </w:rPr>
              <w:t xml:space="preserve">C: reduced all-cause mortality of clients, </w:t>
            </w:r>
          </w:p>
          <w:p w14:paraId="0C615F77" w14:textId="77777777" w:rsidR="0094714A" w:rsidRDefault="0094714A" w:rsidP="00E90744">
            <w:pPr>
              <w:rPr>
                <w:lang w:val="en-US"/>
              </w:rPr>
            </w:pPr>
            <w:r>
              <w:rPr>
                <w:lang w:val="en-US"/>
              </w:rPr>
              <w:t xml:space="preserve">D: </w:t>
            </w:r>
            <w:r w:rsidRPr="009756EC">
              <w:rPr>
                <w:lang w:val="en-US"/>
              </w:rPr>
              <w:t>80% satisfaction</w:t>
            </w:r>
            <w:r>
              <w:rPr>
                <w:lang w:val="en-US"/>
              </w:rPr>
              <w:t xml:space="preserve"> as trainer, mentor and client guide</w:t>
            </w:r>
            <w:r w:rsidRPr="009756EC">
              <w:rPr>
                <w:lang w:val="en-US"/>
              </w:rPr>
              <w:t>,</w:t>
            </w:r>
            <w:r>
              <w:rPr>
                <w:lang w:val="en-US"/>
              </w:rPr>
              <w:t xml:space="preserve"> </w:t>
            </w:r>
          </w:p>
          <w:p w14:paraId="0E9815AD" w14:textId="73733A13" w:rsidR="0094714A" w:rsidRDefault="0094714A" w:rsidP="00E90744">
            <w:pPr>
              <w:rPr>
                <w:lang w:val="en-US"/>
              </w:rPr>
            </w:pPr>
            <w:r>
              <w:rPr>
                <w:lang w:val="en-US"/>
              </w:rPr>
              <w:t xml:space="preserve">E: </w:t>
            </w:r>
            <w:r w:rsidR="00F379F7">
              <w:rPr>
                <w:lang w:val="en-US"/>
              </w:rPr>
              <w:t xml:space="preserve">Two </w:t>
            </w:r>
            <w:r>
              <w:rPr>
                <w:lang w:val="en-US"/>
              </w:rPr>
              <w:t>Two-days A</w:t>
            </w:r>
            <w:r w:rsidRPr="009756EC">
              <w:rPr>
                <w:lang w:val="en-US"/>
              </w:rPr>
              <w:t xml:space="preserve">nnual </w:t>
            </w:r>
            <w:r>
              <w:rPr>
                <w:lang w:val="en-US"/>
              </w:rPr>
              <w:t>W</w:t>
            </w:r>
            <w:r w:rsidRPr="009756EC">
              <w:rPr>
                <w:lang w:val="en-US"/>
              </w:rPr>
              <w:t>orkshop</w:t>
            </w:r>
          </w:p>
          <w:p w14:paraId="7B843F39" w14:textId="77777777" w:rsidR="0094714A" w:rsidRDefault="0094714A" w:rsidP="00E90744">
            <w:pPr>
              <w:rPr>
                <w:lang w:val="en-US"/>
              </w:rPr>
            </w:pPr>
            <w:r>
              <w:rPr>
                <w:lang w:val="en-US"/>
              </w:rPr>
              <w:t>F. Annual renewal of certificate costs 390 Euro</w:t>
            </w:r>
          </w:p>
          <w:p w14:paraId="1B7A6273" w14:textId="77777777" w:rsidR="0094714A" w:rsidRPr="009756EC" w:rsidRDefault="0094714A" w:rsidP="00E90744">
            <w:pPr>
              <w:rPr>
                <w:lang w:val="en-US"/>
              </w:rPr>
            </w:pPr>
          </w:p>
        </w:tc>
        <w:tc>
          <w:tcPr>
            <w:tcW w:w="2096" w:type="dxa"/>
          </w:tcPr>
          <w:p w14:paraId="411F8941" w14:textId="77777777" w:rsidR="0094714A" w:rsidRPr="009756EC" w:rsidRDefault="0094714A" w:rsidP="00E90744">
            <w:pPr>
              <w:rPr>
                <w:lang w:val="en-US"/>
              </w:rPr>
            </w:pPr>
            <w:r w:rsidRPr="009756EC">
              <w:rPr>
                <w:lang w:val="en-US"/>
              </w:rPr>
              <w:t>Leadership, teaching authority, workshops</w:t>
            </w:r>
          </w:p>
        </w:tc>
        <w:tc>
          <w:tcPr>
            <w:tcW w:w="2407" w:type="dxa"/>
          </w:tcPr>
          <w:p w14:paraId="71E15448" w14:textId="77777777" w:rsidR="0094714A" w:rsidRPr="009756EC" w:rsidRDefault="0094714A" w:rsidP="00E90744">
            <w:pPr>
              <w:rPr>
                <w:lang w:val="en-US"/>
              </w:rPr>
            </w:pPr>
            <w:r w:rsidRPr="009756EC">
              <w:rPr>
                <w:lang w:val="en-US"/>
              </w:rPr>
              <w:t>Education, leadership and ongoing practical guidance of clients</w:t>
            </w:r>
            <w:r>
              <w:rPr>
                <w:lang w:val="en-US"/>
              </w:rPr>
              <w:t xml:space="preserve">, analyses of </w:t>
            </w:r>
            <w:proofErr w:type="gramStart"/>
            <w:r>
              <w:rPr>
                <w:lang w:val="en-US"/>
              </w:rPr>
              <w:t>data ,</w:t>
            </w:r>
            <w:proofErr w:type="gramEnd"/>
            <w:r>
              <w:rPr>
                <w:lang w:val="en-US"/>
              </w:rPr>
              <w:t xml:space="preserve"> </w:t>
            </w:r>
            <w:proofErr w:type="gramStart"/>
            <w:r>
              <w:rPr>
                <w:lang w:val="en-US"/>
              </w:rPr>
              <w:t>stake holder</w:t>
            </w:r>
            <w:proofErr w:type="gramEnd"/>
            <w:r>
              <w:rPr>
                <w:lang w:val="en-US"/>
              </w:rPr>
              <w:t xml:space="preserve"> feedback</w:t>
            </w:r>
          </w:p>
        </w:tc>
      </w:tr>
    </w:tbl>
    <w:p w14:paraId="6B98B1F1" w14:textId="77777777" w:rsidR="0094714A" w:rsidRPr="00B14BBC" w:rsidRDefault="0094714A" w:rsidP="0094714A">
      <w:pPr>
        <w:rPr>
          <w:b/>
          <w:bCs/>
          <w:lang w:val="en-US"/>
        </w:rPr>
      </w:pPr>
    </w:p>
    <w:p w14:paraId="3F47CED8" w14:textId="5EE65B43" w:rsidR="00D90A74" w:rsidRPr="0094714A" w:rsidRDefault="00D90A74" w:rsidP="00D90A74">
      <w:pPr>
        <w:pStyle w:val="Listeafsnit"/>
        <w:numPr>
          <w:ilvl w:val="0"/>
          <w:numId w:val="3"/>
        </w:numPr>
        <w:rPr>
          <w:b/>
          <w:bCs/>
          <w:sz w:val="32"/>
          <w:szCs w:val="32"/>
          <w:lang w:val="en-US"/>
        </w:rPr>
      </w:pPr>
      <w:r w:rsidRPr="0094714A">
        <w:rPr>
          <w:b/>
          <w:bCs/>
          <w:sz w:val="32"/>
          <w:szCs w:val="32"/>
          <w:lang w:val="en-US"/>
        </w:rPr>
        <w:t>Entry level: Certified Referral Partner</w:t>
      </w:r>
    </w:p>
    <w:p w14:paraId="41593A29" w14:textId="77777777" w:rsidR="0000326C" w:rsidRDefault="00D90A74" w:rsidP="00D90A74">
      <w:pPr>
        <w:pStyle w:val="Listeafsnit"/>
        <w:numPr>
          <w:ilvl w:val="1"/>
          <w:numId w:val="3"/>
        </w:numPr>
        <w:rPr>
          <w:lang w:val="en-US"/>
        </w:rPr>
      </w:pPr>
      <w:r>
        <w:rPr>
          <w:lang w:val="en-US"/>
        </w:rPr>
        <w:t xml:space="preserve">This person has signed the Professional disclaimer and signed up as a professional provider of the program, recommending the use of the program with direct client instruction of formal program education. </w:t>
      </w:r>
    </w:p>
    <w:p w14:paraId="72A533DF" w14:textId="77777777" w:rsidR="005B19FA" w:rsidRDefault="0000326C" w:rsidP="00D90A74">
      <w:pPr>
        <w:pStyle w:val="Listeafsnit"/>
        <w:numPr>
          <w:ilvl w:val="1"/>
          <w:numId w:val="3"/>
        </w:numPr>
        <w:rPr>
          <w:lang w:val="en-US"/>
        </w:rPr>
      </w:pPr>
      <w:r>
        <w:rPr>
          <w:lang w:val="en-US"/>
        </w:rPr>
        <w:t xml:space="preserve">Any </w:t>
      </w:r>
      <w:r w:rsidR="005B19FA">
        <w:rPr>
          <w:lang w:val="en-US"/>
        </w:rPr>
        <w:t xml:space="preserve">person with a licensed health care education can act as a </w:t>
      </w:r>
      <w:r>
        <w:rPr>
          <w:lang w:val="en-US"/>
        </w:rPr>
        <w:t>Certified Referral Partner</w:t>
      </w:r>
      <w:r w:rsidR="005B19FA">
        <w:rPr>
          <w:lang w:val="en-US"/>
        </w:rPr>
        <w:t>, including registered nurse, chiropractor, physiotherapist, acupuncturist</w:t>
      </w:r>
      <w:r>
        <w:rPr>
          <w:lang w:val="en-US"/>
        </w:rPr>
        <w:t xml:space="preserve"> </w:t>
      </w:r>
    </w:p>
    <w:p w14:paraId="5E6C6E9F" w14:textId="66109A91" w:rsidR="00020B26" w:rsidRDefault="00020B26" w:rsidP="00D90A74">
      <w:pPr>
        <w:pStyle w:val="Listeafsnit"/>
        <w:numPr>
          <w:ilvl w:val="1"/>
          <w:numId w:val="3"/>
        </w:numPr>
        <w:rPr>
          <w:lang w:val="en-US"/>
        </w:rPr>
      </w:pPr>
      <w:r>
        <w:rPr>
          <w:lang w:val="en-US"/>
        </w:rPr>
        <w:t>This person may participate in the annual workshops</w:t>
      </w:r>
    </w:p>
    <w:p w14:paraId="12AA4FEA" w14:textId="3E8A2C74" w:rsidR="00D90A74" w:rsidRDefault="005B19FA" w:rsidP="00D90A74">
      <w:pPr>
        <w:pStyle w:val="Listeafsnit"/>
        <w:numPr>
          <w:ilvl w:val="1"/>
          <w:numId w:val="3"/>
        </w:numPr>
        <w:rPr>
          <w:lang w:val="en-US"/>
        </w:rPr>
      </w:pPr>
      <w:r>
        <w:rPr>
          <w:lang w:val="en-US"/>
        </w:rPr>
        <w:t xml:space="preserve">However, only licensed physicians </w:t>
      </w:r>
      <w:r w:rsidR="0000326C">
        <w:rPr>
          <w:lang w:val="en-US"/>
        </w:rPr>
        <w:t xml:space="preserve">can upgrade to the training program for </w:t>
      </w:r>
      <w:r w:rsidR="0000326C" w:rsidRPr="00020B26">
        <w:rPr>
          <w:i/>
          <w:iCs/>
          <w:lang w:val="en-US"/>
        </w:rPr>
        <w:t>Certified Program Instructor</w:t>
      </w:r>
      <w:r>
        <w:rPr>
          <w:lang w:val="en-US"/>
        </w:rPr>
        <w:t xml:space="preserve">. Due to the substantial prognostic impact from the measurement by the Ballegaard stress measurement device, it demands a physician to conduct the measurement, to hand over the results of the </w:t>
      </w:r>
      <w:r>
        <w:rPr>
          <w:lang w:val="en-US"/>
        </w:rPr>
        <w:lastRenderedPageBreak/>
        <w:t xml:space="preserve">measurement to the </w:t>
      </w:r>
      <w:r w:rsidR="00AA4DDB">
        <w:rPr>
          <w:lang w:val="en-US"/>
        </w:rPr>
        <w:t>client and</w:t>
      </w:r>
      <w:r>
        <w:rPr>
          <w:lang w:val="en-US"/>
        </w:rPr>
        <w:t xml:space="preserve"> potentially present the need for an interventional effort.  </w:t>
      </w:r>
      <w:r w:rsidR="00D90A74">
        <w:rPr>
          <w:lang w:val="en-US"/>
        </w:rPr>
        <w:tab/>
      </w:r>
    </w:p>
    <w:p w14:paraId="59F5F7BC" w14:textId="77777777" w:rsidR="0094714A" w:rsidRDefault="0094714A" w:rsidP="0094714A">
      <w:pPr>
        <w:pStyle w:val="Listeafsnit"/>
        <w:ind w:left="1440"/>
        <w:rPr>
          <w:lang w:val="en-US"/>
        </w:rPr>
      </w:pPr>
    </w:p>
    <w:p w14:paraId="721DFB55" w14:textId="424BBE01" w:rsidR="0094714A" w:rsidRPr="0094714A" w:rsidRDefault="0094714A" w:rsidP="0094714A">
      <w:pPr>
        <w:ind w:left="360"/>
        <w:rPr>
          <w:b/>
          <w:bCs/>
          <w:sz w:val="28"/>
          <w:szCs w:val="28"/>
          <w:lang w:val="en-US"/>
        </w:rPr>
      </w:pPr>
      <w:r w:rsidRPr="0094714A">
        <w:rPr>
          <w:b/>
          <w:bCs/>
          <w:sz w:val="28"/>
          <w:szCs w:val="28"/>
          <w:lang w:val="en-US"/>
        </w:rPr>
        <w:t>Benefits as Certified Referral Partner</w:t>
      </w:r>
    </w:p>
    <w:p w14:paraId="033FDB14" w14:textId="77777777" w:rsidR="0094714A" w:rsidRDefault="0094714A" w:rsidP="0094714A">
      <w:pPr>
        <w:pStyle w:val="Listeafsnit"/>
        <w:numPr>
          <w:ilvl w:val="0"/>
          <w:numId w:val="4"/>
        </w:numPr>
        <w:ind w:left="1080"/>
        <w:rPr>
          <w:lang w:val="en-US"/>
        </w:rPr>
      </w:pPr>
      <w:r w:rsidRPr="00034D05">
        <w:rPr>
          <w:b/>
          <w:bCs/>
          <w:lang w:val="en-US"/>
        </w:rPr>
        <w:t>Validated Expertise and Credibility</w:t>
      </w:r>
      <w:r w:rsidRPr="00034D05">
        <w:rPr>
          <w:lang w:val="en-US"/>
        </w:rPr>
        <w:br/>
        <w:t xml:space="preserve">Becoming a </w:t>
      </w:r>
      <w:r w:rsidRPr="00034D05">
        <w:rPr>
          <w:i/>
          <w:iCs/>
          <w:lang w:val="en-US"/>
        </w:rPr>
        <w:t>Certifi</w:t>
      </w:r>
      <w:r>
        <w:rPr>
          <w:i/>
          <w:iCs/>
          <w:lang w:val="en-US"/>
        </w:rPr>
        <w:t>ed Referral Partner</w:t>
      </w:r>
      <w:r w:rsidRPr="00034D05">
        <w:rPr>
          <w:lang w:val="en-US"/>
        </w:rPr>
        <w:t xml:space="preserve"> of our program demonstrates your commitment to excellence and adherence to the highest standards in non-pharmacological cardiovascular health education.</w:t>
      </w:r>
    </w:p>
    <w:p w14:paraId="43C430A8" w14:textId="77777777" w:rsidR="0094714A" w:rsidRPr="00711EE5" w:rsidRDefault="0094714A" w:rsidP="0094714A">
      <w:pPr>
        <w:numPr>
          <w:ilvl w:val="0"/>
          <w:numId w:val="4"/>
        </w:numPr>
        <w:ind w:left="1080"/>
        <w:rPr>
          <w:lang w:val="en-US"/>
        </w:rPr>
      </w:pPr>
      <w:r w:rsidRPr="006C61DB">
        <w:rPr>
          <w:b/>
          <w:bCs/>
          <w:lang w:val="en-US"/>
        </w:rPr>
        <w:t>Networking and Community Impact</w:t>
      </w:r>
      <w:r w:rsidRPr="006C61DB">
        <w:rPr>
          <w:lang w:val="en-US"/>
        </w:rPr>
        <w:br/>
        <w:t xml:space="preserve">Joining our network of </w:t>
      </w:r>
      <w:r w:rsidRPr="00034D05">
        <w:rPr>
          <w:i/>
          <w:iCs/>
          <w:lang w:val="en-US"/>
        </w:rPr>
        <w:t>Certifi</w:t>
      </w:r>
      <w:r>
        <w:rPr>
          <w:i/>
          <w:iCs/>
          <w:lang w:val="en-US"/>
        </w:rPr>
        <w:t>ed Referral Partners</w:t>
      </w:r>
      <w:r w:rsidRPr="00711EE5">
        <w:rPr>
          <w:i/>
          <w:iCs/>
          <w:lang w:val="en-US"/>
        </w:rPr>
        <w:t xml:space="preserve"> </w:t>
      </w:r>
      <w:r w:rsidRPr="006C61DB">
        <w:rPr>
          <w:lang w:val="en-US"/>
        </w:rPr>
        <w:t xml:space="preserve">connects you with like-minded experts dedicated to advancing cardiovascular health education. </w:t>
      </w:r>
      <w:r w:rsidRPr="00711EE5">
        <w:rPr>
          <w:lang w:val="en-US"/>
        </w:rPr>
        <w:t>This community fosters collaboration, mentorship, and shared learning opportunities.</w:t>
      </w:r>
      <w:r>
        <w:rPr>
          <w:lang w:val="en-US"/>
        </w:rPr>
        <w:t xml:space="preserve"> May participate in the annual workshops.</w:t>
      </w:r>
    </w:p>
    <w:p w14:paraId="588B852F" w14:textId="77777777" w:rsidR="0094714A" w:rsidRPr="006C61DB" w:rsidRDefault="0094714A" w:rsidP="0094714A">
      <w:pPr>
        <w:numPr>
          <w:ilvl w:val="0"/>
          <w:numId w:val="4"/>
        </w:numPr>
        <w:ind w:left="1080"/>
        <w:rPr>
          <w:lang w:val="en-US"/>
        </w:rPr>
      </w:pPr>
      <w:r w:rsidRPr="006C61DB">
        <w:rPr>
          <w:b/>
          <w:bCs/>
          <w:lang w:val="en-US"/>
        </w:rPr>
        <w:t>Recognition as an Innovator in Healthcare</w:t>
      </w:r>
      <w:r w:rsidRPr="006C61DB">
        <w:rPr>
          <w:lang w:val="en-US"/>
        </w:rPr>
        <w:br/>
        <w:t>By adopting cutting-edge methodologies validated by neuroscience research, you position yourself as an innovator in non-pharmacological health interventions. This enhances your professional reputation and attracts clients or patients seeking modern solutions</w:t>
      </w:r>
      <w:r w:rsidRPr="00711EE5">
        <w:rPr>
          <w:lang w:val="en-US"/>
        </w:rPr>
        <w:t>.</w:t>
      </w:r>
    </w:p>
    <w:p w14:paraId="3BE8D9DC" w14:textId="77777777" w:rsidR="0094714A" w:rsidRPr="0094714A" w:rsidRDefault="0094714A" w:rsidP="0094714A">
      <w:pPr>
        <w:ind w:left="360"/>
        <w:rPr>
          <w:lang w:val="en-US"/>
        </w:rPr>
      </w:pPr>
    </w:p>
    <w:p w14:paraId="33DED2A3" w14:textId="77777777" w:rsidR="0094714A" w:rsidRDefault="0094714A" w:rsidP="0094714A">
      <w:pPr>
        <w:pStyle w:val="Listeafsnit"/>
        <w:rPr>
          <w:lang w:val="en-US"/>
        </w:rPr>
      </w:pPr>
    </w:p>
    <w:p w14:paraId="2DCE4C50" w14:textId="77777777" w:rsidR="00D90A74" w:rsidRPr="0094714A" w:rsidRDefault="00D90A74" w:rsidP="00D90A74">
      <w:pPr>
        <w:pStyle w:val="Listeafsnit"/>
        <w:numPr>
          <w:ilvl w:val="0"/>
          <w:numId w:val="3"/>
        </w:numPr>
        <w:rPr>
          <w:b/>
          <w:bCs/>
          <w:sz w:val="32"/>
          <w:szCs w:val="32"/>
          <w:lang w:val="en-US"/>
        </w:rPr>
      </w:pPr>
      <w:r w:rsidRPr="0094714A">
        <w:rPr>
          <w:b/>
          <w:bCs/>
          <w:sz w:val="32"/>
          <w:szCs w:val="32"/>
          <w:lang w:val="en-US"/>
        </w:rPr>
        <w:t>Mid-level: Certified Program Instructor</w:t>
      </w:r>
    </w:p>
    <w:p w14:paraId="4D84D79D" w14:textId="075CCFF0" w:rsidR="00AA4DDB" w:rsidRDefault="00AA4DDB" w:rsidP="00D90A74">
      <w:pPr>
        <w:pStyle w:val="Listeafsnit"/>
        <w:numPr>
          <w:ilvl w:val="1"/>
          <w:numId w:val="3"/>
        </w:numPr>
        <w:rPr>
          <w:lang w:val="en-US"/>
        </w:rPr>
      </w:pPr>
      <w:r>
        <w:rPr>
          <w:lang w:val="en-US"/>
        </w:rPr>
        <w:t>Only licensed physicians can become a</w:t>
      </w:r>
      <w:r w:rsidRPr="00020B26">
        <w:rPr>
          <w:i/>
          <w:iCs/>
          <w:lang w:val="en-US"/>
        </w:rPr>
        <w:t xml:space="preserve"> Certified program Instruction</w:t>
      </w:r>
      <w:r>
        <w:rPr>
          <w:lang w:val="en-US"/>
        </w:rPr>
        <w:t>, and with cardiologists from the Low- and Middle-income countries having priority.</w:t>
      </w:r>
      <w:r w:rsidR="0094714A">
        <w:rPr>
          <w:lang w:val="en-US"/>
        </w:rPr>
        <w:t xml:space="preserve"> This certification includes a set of unique benefits (Table 2).</w:t>
      </w:r>
    </w:p>
    <w:p w14:paraId="26394DF5" w14:textId="57A46C9D" w:rsidR="00AA4DDB" w:rsidRDefault="00D90A74" w:rsidP="00D90A74">
      <w:pPr>
        <w:pStyle w:val="Listeafsnit"/>
        <w:numPr>
          <w:ilvl w:val="1"/>
          <w:numId w:val="3"/>
        </w:numPr>
        <w:rPr>
          <w:lang w:val="en-US"/>
        </w:rPr>
      </w:pPr>
      <w:r>
        <w:rPr>
          <w:lang w:val="en-US"/>
        </w:rPr>
        <w:t>Th</w:t>
      </w:r>
      <w:r w:rsidR="00BC1881">
        <w:rPr>
          <w:lang w:val="en-US"/>
        </w:rPr>
        <w:t>e</w:t>
      </w:r>
      <w:r>
        <w:rPr>
          <w:lang w:val="en-US"/>
        </w:rPr>
        <w:t xml:space="preserve"> person has </w:t>
      </w:r>
      <w:r w:rsidR="009F242B">
        <w:rPr>
          <w:lang w:val="en-US"/>
        </w:rPr>
        <w:t xml:space="preserve">3-months </w:t>
      </w:r>
      <w:r w:rsidR="00D36AFC">
        <w:rPr>
          <w:lang w:val="en-US"/>
        </w:rPr>
        <w:t>formal</w:t>
      </w:r>
      <w:r>
        <w:rPr>
          <w:lang w:val="en-US"/>
        </w:rPr>
        <w:t xml:space="preserve"> training</w:t>
      </w:r>
      <w:r w:rsidR="00AA4DDB">
        <w:rPr>
          <w:lang w:val="en-US"/>
        </w:rPr>
        <w:t xml:space="preserve"> and the license for 2-year periods.</w:t>
      </w:r>
    </w:p>
    <w:p w14:paraId="2B62104D" w14:textId="6291011A" w:rsidR="00D36AFC" w:rsidRDefault="00BC1881" w:rsidP="00D90A74">
      <w:pPr>
        <w:pStyle w:val="Listeafsnit"/>
        <w:numPr>
          <w:ilvl w:val="1"/>
          <w:numId w:val="3"/>
        </w:numPr>
        <w:rPr>
          <w:lang w:val="en-US"/>
        </w:rPr>
      </w:pPr>
      <w:r>
        <w:rPr>
          <w:lang w:val="en-US"/>
        </w:rPr>
        <w:t xml:space="preserve">The person has </w:t>
      </w:r>
      <w:r w:rsidR="009F242B">
        <w:rPr>
          <w:lang w:val="en-US"/>
        </w:rPr>
        <w:t xml:space="preserve">gained the </w:t>
      </w:r>
      <w:r w:rsidR="00D90A74">
        <w:rPr>
          <w:lang w:val="en-US"/>
        </w:rPr>
        <w:t xml:space="preserve">ability to guide clients, measure the patient with the patented </w:t>
      </w:r>
      <w:r w:rsidR="00D36AFC">
        <w:rPr>
          <w:lang w:val="en-US"/>
        </w:rPr>
        <w:t xml:space="preserve">Ballegaard Stress measurement </w:t>
      </w:r>
      <w:r w:rsidR="00D90A74">
        <w:rPr>
          <w:lang w:val="en-US"/>
        </w:rPr>
        <w:t>device</w:t>
      </w:r>
      <w:r w:rsidR="001C10B2">
        <w:rPr>
          <w:lang w:val="en-US"/>
        </w:rPr>
        <w:t xml:space="preserve"> for diagnostic and follow-up </w:t>
      </w:r>
      <w:r>
        <w:rPr>
          <w:lang w:val="en-US"/>
        </w:rPr>
        <w:t xml:space="preserve">measurement for </w:t>
      </w:r>
      <w:r w:rsidR="001C10B2">
        <w:rPr>
          <w:lang w:val="en-US"/>
        </w:rPr>
        <w:t>quality control</w:t>
      </w:r>
      <w:r w:rsidR="00D90A74">
        <w:rPr>
          <w:lang w:val="en-US"/>
        </w:rPr>
        <w:t>, and hands-on involvement in program delivery</w:t>
      </w:r>
      <w:r w:rsidR="0000326C">
        <w:rPr>
          <w:lang w:val="en-US"/>
        </w:rPr>
        <w:t>, including virtual assistance to clients</w:t>
      </w:r>
      <w:r w:rsidR="00D36AFC">
        <w:rPr>
          <w:lang w:val="en-US"/>
        </w:rPr>
        <w:t xml:space="preserve"> </w:t>
      </w:r>
    </w:p>
    <w:p w14:paraId="4F1374C9" w14:textId="38F5F84F" w:rsidR="00D36AFC" w:rsidRDefault="00D36AFC" w:rsidP="00D90A74">
      <w:pPr>
        <w:pStyle w:val="Listeafsnit"/>
        <w:numPr>
          <w:ilvl w:val="1"/>
          <w:numId w:val="3"/>
        </w:numPr>
        <w:rPr>
          <w:lang w:val="en-US"/>
        </w:rPr>
      </w:pPr>
      <w:r>
        <w:rPr>
          <w:lang w:val="en-US"/>
        </w:rPr>
        <w:t xml:space="preserve">The results of clients are subject to </w:t>
      </w:r>
      <w:r w:rsidR="002D4CF8">
        <w:rPr>
          <w:lang w:val="en-US"/>
        </w:rPr>
        <w:t xml:space="preserve">annual </w:t>
      </w:r>
      <w:r>
        <w:rPr>
          <w:lang w:val="en-US"/>
        </w:rPr>
        <w:t xml:space="preserve">quality control </w:t>
      </w:r>
      <w:r w:rsidR="00185D38">
        <w:rPr>
          <w:lang w:val="en-US"/>
        </w:rPr>
        <w:t>(all-cause mortality as well as client-reported outcome measures)</w:t>
      </w:r>
    </w:p>
    <w:p w14:paraId="4BD16CCB" w14:textId="3AB3DE55" w:rsidR="006116C6" w:rsidRDefault="006116C6" w:rsidP="006116C6">
      <w:pPr>
        <w:pStyle w:val="Listeafsnit"/>
        <w:numPr>
          <w:ilvl w:val="1"/>
          <w:numId w:val="3"/>
        </w:numPr>
        <w:rPr>
          <w:lang w:val="en-US"/>
        </w:rPr>
      </w:pPr>
      <w:r>
        <w:rPr>
          <w:lang w:val="en-US"/>
        </w:rPr>
        <w:t>The person ensures quality of client related data for comparative analyses to all end-users of the program</w:t>
      </w:r>
    </w:p>
    <w:p w14:paraId="163CB5DB" w14:textId="24D72687" w:rsidR="002C4F55" w:rsidRDefault="002C4F55" w:rsidP="002C4F55">
      <w:pPr>
        <w:pStyle w:val="Listeafsnit"/>
        <w:numPr>
          <w:ilvl w:val="1"/>
          <w:numId w:val="3"/>
        </w:numPr>
        <w:rPr>
          <w:lang w:val="en-US"/>
        </w:rPr>
      </w:pPr>
      <w:r>
        <w:rPr>
          <w:lang w:val="en-US"/>
        </w:rPr>
        <w:t xml:space="preserve">Participating in obtained annual stakeholder-feedback prior to the Annual Workshop, including feedback from clients and external </w:t>
      </w:r>
      <w:r w:rsidR="00210CCF">
        <w:rPr>
          <w:lang w:val="en-US"/>
        </w:rPr>
        <w:t>stakeholders</w:t>
      </w:r>
      <w:r>
        <w:rPr>
          <w:lang w:val="en-US"/>
        </w:rPr>
        <w:t xml:space="preserve">, and to be </w:t>
      </w:r>
      <w:r>
        <w:rPr>
          <w:lang w:val="en-US"/>
        </w:rPr>
        <w:lastRenderedPageBreak/>
        <w:t>presented at the Annual Workshop for timely implementation regarding with the aim of improving the program and the implementation proces</w:t>
      </w:r>
      <w:r w:rsidR="00210CCF">
        <w:rPr>
          <w:lang w:val="en-US"/>
        </w:rPr>
        <w:t>s</w:t>
      </w:r>
    </w:p>
    <w:p w14:paraId="0ECBDAD2" w14:textId="45793725" w:rsidR="00A661BA" w:rsidRDefault="00A661BA" w:rsidP="00D90A74">
      <w:pPr>
        <w:pStyle w:val="Listeafsnit"/>
        <w:numPr>
          <w:ilvl w:val="1"/>
          <w:numId w:val="3"/>
        </w:numPr>
        <w:rPr>
          <w:lang w:val="en-US"/>
        </w:rPr>
      </w:pPr>
      <w:r>
        <w:rPr>
          <w:lang w:val="en-US"/>
        </w:rPr>
        <w:t>Participating in obtained stakeholder-feedback with the aim to improve program as well as implementation</w:t>
      </w:r>
    </w:p>
    <w:p w14:paraId="7ED493AD" w14:textId="23FF28C5" w:rsidR="00D90A74" w:rsidRDefault="00D36AFC" w:rsidP="00D90A74">
      <w:pPr>
        <w:pStyle w:val="Listeafsnit"/>
        <w:numPr>
          <w:ilvl w:val="1"/>
          <w:numId w:val="3"/>
        </w:numPr>
        <w:rPr>
          <w:lang w:val="en-US"/>
        </w:rPr>
      </w:pPr>
      <w:r>
        <w:rPr>
          <w:lang w:val="en-US"/>
        </w:rPr>
        <w:t xml:space="preserve">Participating in </w:t>
      </w:r>
      <w:r w:rsidR="001A3084">
        <w:rPr>
          <w:lang w:val="en-US"/>
        </w:rPr>
        <w:t xml:space="preserve">an </w:t>
      </w:r>
      <w:r w:rsidR="009F242B">
        <w:rPr>
          <w:lang w:val="en-US"/>
        </w:rPr>
        <w:t>A</w:t>
      </w:r>
      <w:r w:rsidR="001A3084">
        <w:rPr>
          <w:lang w:val="en-US"/>
        </w:rPr>
        <w:t>nnual</w:t>
      </w:r>
      <w:r>
        <w:rPr>
          <w:lang w:val="en-US"/>
        </w:rPr>
        <w:t xml:space="preserve"> </w:t>
      </w:r>
      <w:r w:rsidR="009F242B">
        <w:rPr>
          <w:lang w:val="en-US"/>
        </w:rPr>
        <w:t>W</w:t>
      </w:r>
      <w:r>
        <w:rPr>
          <w:lang w:val="en-US"/>
        </w:rPr>
        <w:t xml:space="preserve">orkshop regarding </w:t>
      </w:r>
      <w:r w:rsidR="0000326C">
        <w:rPr>
          <w:lang w:val="en-US"/>
        </w:rPr>
        <w:t>the latest</w:t>
      </w:r>
      <w:r>
        <w:rPr>
          <w:lang w:val="en-US"/>
        </w:rPr>
        <w:t xml:space="preserve"> program updates and internal quality control </w:t>
      </w:r>
      <w:r w:rsidR="00D90A74">
        <w:rPr>
          <w:lang w:val="en-US"/>
        </w:rPr>
        <w:t xml:space="preserve"> </w:t>
      </w:r>
    </w:p>
    <w:p w14:paraId="35131EC3" w14:textId="7A6B4932" w:rsidR="00185D38" w:rsidRDefault="00185D38" w:rsidP="00D90A74">
      <w:pPr>
        <w:pStyle w:val="Listeafsnit"/>
        <w:numPr>
          <w:ilvl w:val="1"/>
          <w:numId w:val="3"/>
        </w:numPr>
        <w:rPr>
          <w:lang w:val="en-US"/>
        </w:rPr>
      </w:pPr>
      <w:r>
        <w:rPr>
          <w:lang w:val="en-US"/>
        </w:rPr>
        <w:t xml:space="preserve">Renewal of Certification takes place after the Annual Workshop, </w:t>
      </w:r>
      <w:r w:rsidR="000C446E">
        <w:rPr>
          <w:lang w:val="en-US"/>
        </w:rPr>
        <w:t xml:space="preserve">and first time at the second Annual Workshop with the certification period. </w:t>
      </w:r>
      <w:r w:rsidR="00D177D8">
        <w:rPr>
          <w:lang w:val="en-US"/>
        </w:rPr>
        <w:t xml:space="preserve">Subsequent </w:t>
      </w:r>
      <w:proofErr w:type="gramStart"/>
      <w:r w:rsidR="00D177D8">
        <w:rPr>
          <w:lang w:val="en-US"/>
        </w:rPr>
        <w:t>renewals</w:t>
      </w:r>
      <w:proofErr w:type="gramEnd"/>
      <w:r w:rsidR="00D177D8">
        <w:rPr>
          <w:lang w:val="en-US"/>
        </w:rPr>
        <w:t xml:space="preserve"> are awarded after the Annual Workshops</w:t>
      </w:r>
      <w:r w:rsidR="00210CCF">
        <w:rPr>
          <w:lang w:val="en-US"/>
        </w:rPr>
        <w:t>.</w:t>
      </w:r>
      <w:r w:rsidR="00D177D8">
        <w:rPr>
          <w:lang w:val="en-US"/>
        </w:rPr>
        <w:t xml:space="preserve"> </w:t>
      </w:r>
      <w:r w:rsidR="000C446E">
        <w:rPr>
          <w:lang w:val="en-US"/>
        </w:rPr>
        <w:t>At the</w:t>
      </w:r>
      <w:r w:rsidR="00D177D8">
        <w:rPr>
          <w:lang w:val="en-US"/>
        </w:rPr>
        <w:t>se</w:t>
      </w:r>
      <w:r w:rsidR="000C446E">
        <w:rPr>
          <w:lang w:val="en-US"/>
        </w:rPr>
        <w:t xml:space="preserve"> workshop</w:t>
      </w:r>
      <w:r w:rsidR="00D177D8">
        <w:rPr>
          <w:lang w:val="en-US"/>
        </w:rPr>
        <w:t>s</w:t>
      </w:r>
      <w:r w:rsidR="000C446E">
        <w:rPr>
          <w:lang w:val="en-US"/>
        </w:rPr>
        <w:t xml:space="preserve"> </w:t>
      </w:r>
      <w:r>
        <w:rPr>
          <w:lang w:val="en-US"/>
        </w:rPr>
        <w:t xml:space="preserve">results of the individual quality control measures are reported </w:t>
      </w:r>
      <w:r w:rsidR="000C446E">
        <w:rPr>
          <w:lang w:val="en-US"/>
        </w:rPr>
        <w:t xml:space="preserve">anonymously and serve as the </w:t>
      </w:r>
      <w:r w:rsidR="00D177D8">
        <w:rPr>
          <w:lang w:val="en-US"/>
        </w:rPr>
        <w:t>basis</w:t>
      </w:r>
      <w:r w:rsidR="000C446E">
        <w:rPr>
          <w:lang w:val="en-US"/>
        </w:rPr>
        <w:t xml:space="preserve"> for renewal of certification</w:t>
      </w:r>
      <w:r>
        <w:rPr>
          <w:lang w:val="en-US"/>
        </w:rPr>
        <w:t xml:space="preserve">. </w:t>
      </w:r>
    </w:p>
    <w:p w14:paraId="3A953968" w14:textId="3D4150C3" w:rsidR="000C446E" w:rsidRDefault="00185D38" w:rsidP="00185D38">
      <w:pPr>
        <w:pStyle w:val="Listeafsnit"/>
        <w:numPr>
          <w:ilvl w:val="2"/>
          <w:numId w:val="3"/>
        </w:numPr>
        <w:rPr>
          <w:lang w:val="en-US"/>
        </w:rPr>
      </w:pPr>
      <w:r>
        <w:rPr>
          <w:lang w:val="en-US"/>
        </w:rPr>
        <w:t>For renewal of certi</w:t>
      </w:r>
      <w:r w:rsidR="000C446E">
        <w:rPr>
          <w:lang w:val="en-US"/>
        </w:rPr>
        <w:t>fication the following criteria are required:</w:t>
      </w:r>
    </w:p>
    <w:p w14:paraId="31BEE5EC" w14:textId="35A5D5E2" w:rsidR="00185D38" w:rsidRDefault="00D012CB" w:rsidP="000C446E">
      <w:pPr>
        <w:pStyle w:val="Listeafsnit"/>
        <w:numPr>
          <w:ilvl w:val="3"/>
          <w:numId w:val="3"/>
        </w:numPr>
        <w:rPr>
          <w:lang w:val="en-US"/>
        </w:rPr>
      </w:pPr>
      <w:r w:rsidRPr="00D012CB">
        <w:rPr>
          <w:b/>
          <w:bCs/>
          <w:lang w:val="en-US"/>
        </w:rPr>
        <w:t>Patient adherence:</w:t>
      </w:r>
      <w:r>
        <w:rPr>
          <w:lang w:val="en-US"/>
        </w:rPr>
        <w:t xml:space="preserve"> </w:t>
      </w:r>
      <w:r w:rsidR="000C446E">
        <w:rPr>
          <w:lang w:val="en-US"/>
        </w:rPr>
        <w:t>A minimum of 100 clients</w:t>
      </w:r>
      <w:r>
        <w:rPr>
          <w:lang w:val="en-US"/>
        </w:rPr>
        <w:t>, and 80% of initiating clients,</w:t>
      </w:r>
      <w:r w:rsidR="000C446E">
        <w:rPr>
          <w:lang w:val="en-US"/>
        </w:rPr>
        <w:t xml:space="preserve"> with either ischemic heart disease </w:t>
      </w:r>
      <w:proofErr w:type="gramStart"/>
      <w:r w:rsidR="000C446E">
        <w:rPr>
          <w:lang w:val="en-US"/>
        </w:rPr>
        <w:t>and</w:t>
      </w:r>
      <w:proofErr w:type="gramEnd"/>
      <w:r w:rsidR="000C446E">
        <w:rPr>
          <w:lang w:val="en-US"/>
        </w:rPr>
        <w:t>/or stroke have completed the program</w:t>
      </w:r>
      <w:r w:rsidR="00185D38">
        <w:rPr>
          <w:lang w:val="en-US"/>
        </w:rPr>
        <w:t xml:space="preserve"> </w:t>
      </w:r>
    </w:p>
    <w:p w14:paraId="38A7C0B7" w14:textId="0F2F859D" w:rsidR="000C446E" w:rsidRDefault="00D012CB" w:rsidP="000C446E">
      <w:pPr>
        <w:pStyle w:val="Listeafsnit"/>
        <w:numPr>
          <w:ilvl w:val="3"/>
          <w:numId w:val="3"/>
        </w:numPr>
        <w:rPr>
          <w:lang w:val="en-US"/>
        </w:rPr>
      </w:pPr>
      <w:r w:rsidRPr="00D012CB">
        <w:rPr>
          <w:b/>
          <w:bCs/>
          <w:lang w:val="en-US"/>
        </w:rPr>
        <w:t>Patient satisfaction:</w:t>
      </w:r>
      <w:r>
        <w:rPr>
          <w:lang w:val="en-US"/>
        </w:rPr>
        <w:t xml:space="preserve"> </w:t>
      </w:r>
      <w:r w:rsidR="000C446E">
        <w:rPr>
          <w:lang w:val="en-US"/>
        </w:rPr>
        <w:t xml:space="preserve">Of these, 80% have evaluated </w:t>
      </w:r>
      <w:r>
        <w:rPr>
          <w:lang w:val="en-US"/>
        </w:rPr>
        <w:t xml:space="preserve">the mean quality of </w:t>
      </w:r>
      <w:r w:rsidR="000C446E">
        <w:rPr>
          <w:lang w:val="en-US"/>
        </w:rPr>
        <w:t xml:space="preserve">the </w:t>
      </w:r>
      <w:r>
        <w:rPr>
          <w:lang w:val="en-US"/>
        </w:rPr>
        <w:t xml:space="preserve">past 12-montsh of </w:t>
      </w:r>
      <w:r w:rsidR="000C446E">
        <w:rPr>
          <w:lang w:val="en-US"/>
        </w:rPr>
        <w:t>guidance of the instructor as “good” or “very good” on a seven-point ordinal scale, from 0-6 in which 4 is neutral, “good” is 5 and “very good” is 6.</w:t>
      </w:r>
    </w:p>
    <w:p w14:paraId="1F37BF04" w14:textId="4CAF6E50" w:rsidR="000C446E" w:rsidRDefault="00D012CB" w:rsidP="000C446E">
      <w:pPr>
        <w:pStyle w:val="Listeafsnit"/>
        <w:numPr>
          <w:ilvl w:val="3"/>
          <w:numId w:val="3"/>
        </w:numPr>
        <w:rPr>
          <w:lang w:val="en-US"/>
        </w:rPr>
      </w:pPr>
      <w:r>
        <w:rPr>
          <w:b/>
          <w:bCs/>
          <w:lang w:val="en-US"/>
        </w:rPr>
        <w:t>A</w:t>
      </w:r>
      <w:r w:rsidR="000C446E" w:rsidRPr="00D012CB">
        <w:rPr>
          <w:b/>
          <w:bCs/>
          <w:lang w:val="en-US"/>
        </w:rPr>
        <w:t>ll-cause mortality rate</w:t>
      </w:r>
      <w:r>
        <w:rPr>
          <w:b/>
          <w:bCs/>
          <w:lang w:val="en-US"/>
        </w:rPr>
        <w:t>:</w:t>
      </w:r>
      <w:r w:rsidR="000C446E">
        <w:rPr>
          <w:lang w:val="en-US"/>
        </w:rPr>
        <w:t xml:space="preserve"> for clients with ischemic heart disease and/or stroke who have completed the program, </w:t>
      </w:r>
      <w:r>
        <w:rPr>
          <w:lang w:val="en-US"/>
        </w:rPr>
        <w:t xml:space="preserve">the 1-year mortality rate is </w:t>
      </w:r>
      <w:r w:rsidR="000C446E">
        <w:rPr>
          <w:lang w:val="en-US"/>
        </w:rPr>
        <w:t>at minimum 10% below that for similar patients from the same region, and adjusted for confounding factors, including diabetes, depression, obesity, hypertension.</w:t>
      </w:r>
    </w:p>
    <w:p w14:paraId="2A960CD0" w14:textId="447F95FB" w:rsidR="0001550D" w:rsidRDefault="0001550D" w:rsidP="000C446E">
      <w:pPr>
        <w:pStyle w:val="Listeafsnit"/>
        <w:numPr>
          <w:ilvl w:val="3"/>
          <w:numId w:val="3"/>
        </w:numPr>
        <w:rPr>
          <w:lang w:val="en-US"/>
        </w:rPr>
      </w:pPr>
      <w:r>
        <w:rPr>
          <w:lang w:val="en-US"/>
        </w:rPr>
        <w:t>Participation in the Annual Workshop</w:t>
      </w:r>
    </w:p>
    <w:p w14:paraId="587E82C1" w14:textId="46EBF8B0" w:rsidR="000C446E" w:rsidRDefault="000C446E" w:rsidP="000C446E">
      <w:pPr>
        <w:pStyle w:val="Listeafsnit"/>
        <w:numPr>
          <w:ilvl w:val="2"/>
          <w:numId w:val="3"/>
        </w:numPr>
        <w:rPr>
          <w:lang w:val="en-US"/>
        </w:rPr>
      </w:pPr>
      <w:r>
        <w:rPr>
          <w:lang w:val="en-US"/>
        </w:rPr>
        <w:t xml:space="preserve">Upon </w:t>
      </w:r>
      <w:r w:rsidR="00D419F4">
        <w:rPr>
          <w:lang w:val="en-US"/>
        </w:rPr>
        <w:t xml:space="preserve">the first-time </w:t>
      </w:r>
      <w:r>
        <w:rPr>
          <w:lang w:val="en-US"/>
        </w:rPr>
        <w:t xml:space="preserve">qualifying for renewal of certification, the person is awarded with </w:t>
      </w:r>
      <w:r w:rsidR="00210CCF">
        <w:rPr>
          <w:lang w:val="en-US"/>
        </w:rPr>
        <w:t>Digital</w:t>
      </w:r>
      <w:r>
        <w:rPr>
          <w:lang w:val="en-US"/>
        </w:rPr>
        <w:t xml:space="preserve"> </w:t>
      </w:r>
      <w:r w:rsidR="00D419F4">
        <w:rPr>
          <w:lang w:val="en-US"/>
        </w:rPr>
        <w:t xml:space="preserve">Badging as a </w:t>
      </w:r>
      <w:r w:rsidR="00D419F4" w:rsidRPr="00D419F4">
        <w:rPr>
          <w:i/>
          <w:iCs/>
          <w:lang w:val="en-US"/>
        </w:rPr>
        <w:t>Validated Certified Program Instructor</w:t>
      </w:r>
      <w:r w:rsidR="00D419F4">
        <w:rPr>
          <w:lang w:val="en-US"/>
        </w:rPr>
        <w:t xml:space="preserve"> For maintaining this Digital Badging, the annual renewal criteria for maintaining the Certification must be met.   </w:t>
      </w:r>
    </w:p>
    <w:p w14:paraId="6FDD74E6" w14:textId="4EEC7CE4" w:rsidR="0001550D" w:rsidRDefault="0001550D" w:rsidP="0001550D">
      <w:pPr>
        <w:pStyle w:val="Listeafsnit"/>
        <w:numPr>
          <w:ilvl w:val="2"/>
          <w:numId w:val="3"/>
        </w:numPr>
        <w:rPr>
          <w:lang w:val="en-US"/>
        </w:rPr>
      </w:pPr>
      <w:r>
        <w:rPr>
          <w:lang w:val="en-US"/>
        </w:rPr>
        <w:t xml:space="preserve">If minimum </w:t>
      </w:r>
      <w:r w:rsidR="000E501F">
        <w:rPr>
          <w:lang w:val="en-US"/>
        </w:rPr>
        <w:t>two</w:t>
      </w:r>
      <w:r>
        <w:rPr>
          <w:lang w:val="en-US"/>
        </w:rPr>
        <w:t xml:space="preserve"> of the renewal criteria </w:t>
      </w:r>
      <w:r w:rsidR="000E501F">
        <w:rPr>
          <w:lang w:val="en-US"/>
        </w:rPr>
        <w:t>are</w:t>
      </w:r>
      <w:r>
        <w:rPr>
          <w:lang w:val="en-US"/>
        </w:rPr>
        <w:t xml:space="preserve"> not fulfilled, the Digital Badging is lost for a minimum of one year, and until a new quality control meets the requirements. The person is still a </w:t>
      </w:r>
      <w:r w:rsidRPr="00965F95">
        <w:rPr>
          <w:i/>
          <w:iCs/>
          <w:lang w:val="en-US"/>
        </w:rPr>
        <w:t>Certified Program instructor</w:t>
      </w:r>
      <w:r>
        <w:rPr>
          <w:lang w:val="en-US"/>
        </w:rPr>
        <w:t xml:space="preserve"> for one additional year, if participating in a two-day workshop, including passing a theoretical as well as a practical test. If the requirements for renewal are met at the next Annual Workshop, the person regains the rewarding Digital Badging. If not, the person is out of the program.</w:t>
      </w:r>
    </w:p>
    <w:p w14:paraId="6FA90AD3" w14:textId="4DE0F937" w:rsidR="002D4CF8" w:rsidRDefault="0094714A" w:rsidP="00D90A74">
      <w:pPr>
        <w:pStyle w:val="Listeafsnit"/>
        <w:numPr>
          <w:ilvl w:val="1"/>
          <w:numId w:val="3"/>
        </w:numPr>
        <w:rPr>
          <w:lang w:val="en-US"/>
        </w:rPr>
      </w:pPr>
      <w:r>
        <w:rPr>
          <w:lang w:val="en-US"/>
        </w:rPr>
        <w:t>A Certified</w:t>
      </w:r>
      <w:r w:rsidR="0000326C" w:rsidRPr="00020B26">
        <w:rPr>
          <w:i/>
          <w:iCs/>
          <w:lang w:val="en-US"/>
        </w:rPr>
        <w:t xml:space="preserve"> Program Instructor </w:t>
      </w:r>
      <w:r w:rsidR="0000326C">
        <w:rPr>
          <w:lang w:val="en-US"/>
        </w:rPr>
        <w:t>can upgrade to the “Master Class Program</w:t>
      </w:r>
      <w:proofErr w:type="gramStart"/>
      <w:r w:rsidR="0000326C">
        <w:rPr>
          <w:lang w:val="en-US"/>
        </w:rPr>
        <w:t xml:space="preserve">” </w:t>
      </w:r>
      <w:r w:rsidR="002D4CF8">
        <w:rPr>
          <w:lang w:val="en-US"/>
        </w:rPr>
        <w:t>:</w:t>
      </w:r>
      <w:proofErr w:type="gramEnd"/>
    </w:p>
    <w:p w14:paraId="10CF23F0" w14:textId="64357ABF" w:rsidR="002D4CF8" w:rsidRDefault="00D012CB" w:rsidP="002D4CF8">
      <w:pPr>
        <w:pStyle w:val="Listeafsnit"/>
        <w:numPr>
          <w:ilvl w:val="2"/>
          <w:numId w:val="3"/>
        </w:numPr>
        <w:rPr>
          <w:lang w:val="en-US"/>
        </w:rPr>
      </w:pPr>
      <w:r w:rsidRPr="00D012CB">
        <w:rPr>
          <w:b/>
          <w:bCs/>
          <w:lang w:val="en-US"/>
        </w:rPr>
        <w:lastRenderedPageBreak/>
        <w:t xml:space="preserve">Patient adherence: </w:t>
      </w:r>
      <w:r w:rsidR="0000326C">
        <w:rPr>
          <w:lang w:val="en-US"/>
        </w:rPr>
        <w:t xml:space="preserve">a minimum of </w:t>
      </w:r>
      <w:r w:rsidR="00AC564B">
        <w:rPr>
          <w:lang w:val="en-US"/>
        </w:rPr>
        <w:t>200</w:t>
      </w:r>
      <w:r w:rsidR="0000326C">
        <w:rPr>
          <w:lang w:val="en-US"/>
        </w:rPr>
        <w:t xml:space="preserve"> clients </w:t>
      </w:r>
      <w:r w:rsidR="00AC564B">
        <w:rPr>
          <w:lang w:val="en-US"/>
        </w:rPr>
        <w:t xml:space="preserve">with either ischemic heart disease and/or stroke </w:t>
      </w:r>
      <w:r w:rsidR="0000326C">
        <w:rPr>
          <w:lang w:val="en-US"/>
        </w:rPr>
        <w:t xml:space="preserve">have completed the program, representing a minimum of 80% of clients who signed up, </w:t>
      </w:r>
    </w:p>
    <w:p w14:paraId="74668773" w14:textId="4E4366D1" w:rsidR="002D4CF8" w:rsidRDefault="00D012CB" w:rsidP="002D4CF8">
      <w:pPr>
        <w:pStyle w:val="Listeafsnit"/>
        <w:numPr>
          <w:ilvl w:val="2"/>
          <w:numId w:val="3"/>
        </w:numPr>
        <w:rPr>
          <w:lang w:val="en-US"/>
        </w:rPr>
      </w:pPr>
      <w:r w:rsidRPr="00D012CB">
        <w:rPr>
          <w:b/>
          <w:bCs/>
          <w:lang w:val="en-US"/>
        </w:rPr>
        <w:t xml:space="preserve">Patient satisfaction: </w:t>
      </w:r>
      <w:r w:rsidR="0000326C">
        <w:rPr>
          <w:lang w:val="en-US"/>
        </w:rPr>
        <w:t xml:space="preserve"> </w:t>
      </w:r>
      <w:r w:rsidR="009F242B">
        <w:rPr>
          <w:lang w:val="en-US"/>
        </w:rPr>
        <w:t xml:space="preserve">these </w:t>
      </w:r>
      <w:r>
        <w:rPr>
          <w:lang w:val="en-US"/>
        </w:rPr>
        <w:t xml:space="preserve">200 clients </w:t>
      </w:r>
      <w:r w:rsidR="009F242B">
        <w:rPr>
          <w:lang w:val="en-US"/>
        </w:rPr>
        <w:t xml:space="preserve">have evaluated </w:t>
      </w:r>
      <w:r>
        <w:rPr>
          <w:lang w:val="en-US"/>
        </w:rPr>
        <w:t xml:space="preserve">mean quality of </w:t>
      </w:r>
      <w:r w:rsidR="009F242B">
        <w:rPr>
          <w:lang w:val="en-US"/>
        </w:rPr>
        <w:t xml:space="preserve">the </w:t>
      </w:r>
      <w:r>
        <w:rPr>
          <w:lang w:val="en-US"/>
        </w:rPr>
        <w:t xml:space="preserve">past 12 months of </w:t>
      </w:r>
      <w:r w:rsidR="009F242B">
        <w:rPr>
          <w:lang w:val="en-US"/>
        </w:rPr>
        <w:t xml:space="preserve">guidance of the </w:t>
      </w:r>
      <w:r w:rsidR="002D4CF8">
        <w:rPr>
          <w:lang w:val="en-US"/>
        </w:rPr>
        <w:t>instructor</w:t>
      </w:r>
      <w:r w:rsidR="009F242B">
        <w:rPr>
          <w:lang w:val="en-US"/>
        </w:rPr>
        <w:t xml:space="preserve"> as “good” or “very good” on a seven</w:t>
      </w:r>
      <w:r w:rsidR="002D4CF8">
        <w:rPr>
          <w:lang w:val="en-US"/>
        </w:rPr>
        <w:t>-</w:t>
      </w:r>
      <w:r w:rsidR="009F242B">
        <w:rPr>
          <w:lang w:val="en-US"/>
        </w:rPr>
        <w:t xml:space="preserve">point ordinal </w:t>
      </w:r>
      <w:r w:rsidR="002D4CF8">
        <w:rPr>
          <w:lang w:val="en-US"/>
        </w:rPr>
        <w:t>scale, from</w:t>
      </w:r>
      <w:r w:rsidR="009F242B">
        <w:rPr>
          <w:lang w:val="en-US"/>
        </w:rPr>
        <w:t xml:space="preserve"> 0-6 in which 4 is neutral, “good” is 5 and “very good” is 6.</w:t>
      </w:r>
    </w:p>
    <w:p w14:paraId="0AED9B74" w14:textId="361E75C4" w:rsidR="0000326C" w:rsidRDefault="009F242B" w:rsidP="002D4CF8">
      <w:pPr>
        <w:pStyle w:val="Listeafsnit"/>
        <w:numPr>
          <w:ilvl w:val="2"/>
          <w:numId w:val="3"/>
        </w:numPr>
        <w:rPr>
          <w:lang w:val="en-US"/>
        </w:rPr>
      </w:pPr>
      <w:r>
        <w:rPr>
          <w:lang w:val="en-US"/>
        </w:rPr>
        <w:t xml:space="preserve"> </w:t>
      </w:r>
      <w:r w:rsidR="00D012CB" w:rsidRPr="00D012CB">
        <w:rPr>
          <w:b/>
          <w:bCs/>
          <w:lang w:val="en-US"/>
        </w:rPr>
        <w:t>A</w:t>
      </w:r>
      <w:r w:rsidR="002D4CF8" w:rsidRPr="00D012CB">
        <w:rPr>
          <w:b/>
          <w:bCs/>
          <w:lang w:val="en-US"/>
        </w:rPr>
        <w:t>ll-cause mortality rate</w:t>
      </w:r>
      <w:r w:rsidR="00D012CB">
        <w:rPr>
          <w:b/>
          <w:bCs/>
          <w:lang w:val="en-US"/>
        </w:rPr>
        <w:t>:</w:t>
      </w:r>
      <w:r w:rsidR="002D4CF8">
        <w:rPr>
          <w:lang w:val="en-US"/>
        </w:rPr>
        <w:t xml:space="preserve"> </w:t>
      </w:r>
      <w:r w:rsidR="000C446E">
        <w:rPr>
          <w:lang w:val="en-US"/>
        </w:rPr>
        <w:t xml:space="preserve">for clients with ischemic heart disease and/or stroke who have completed the program, </w:t>
      </w:r>
      <w:r w:rsidR="00D012CB">
        <w:rPr>
          <w:lang w:val="en-US"/>
        </w:rPr>
        <w:t xml:space="preserve">the 1-year all-cause mortality rate </w:t>
      </w:r>
      <w:r w:rsidR="002D4CF8">
        <w:rPr>
          <w:lang w:val="en-US"/>
        </w:rPr>
        <w:t>is a</w:t>
      </w:r>
      <w:r w:rsidR="000C446E">
        <w:rPr>
          <w:lang w:val="en-US"/>
        </w:rPr>
        <w:t>t</w:t>
      </w:r>
      <w:r w:rsidR="002D4CF8">
        <w:rPr>
          <w:lang w:val="en-US"/>
        </w:rPr>
        <w:t xml:space="preserve"> minimum 20% below that for similar patients</w:t>
      </w:r>
      <w:r w:rsidR="006116C6">
        <w:rPr>
          <w:lang w:val="en-US"/>
        </w:rPr>
        <w:t xml:space="preserve"> from the same region, and adjusted for confounding factors, including diabetes, depression, obesity, hypertension. The aim is to obtain a 60% reduction (see Research part of this website for scientific reference to this aim)</w:t>
      </w:r>
      <w:r w:rsidR="002D4CF8">
        <w:rPr>
          <w:lang w:val="en-US"/>
        </w:rPr>
        <w:t xml:space="preserve"> </w:t>
      </w:r>
      <w:r>
        <w:rPr>
          <w:lang w:val="en-US"/>
        </w:rPr>
        <w:t xml:space="preserve"> </w:t>
      </w:r>
    </w:p>
    <w:p w14:paraId="5B3C52E3" w14:textId="624A248D" w:rsidR="009F242B" w:rsidRDefault="009F242B" w:rsidP="006116C6">
      <w:pPr>
        <w:pStyle w:val="Listeafsnit"/>
        <w:numPr>
          <w:ilvl w:val="2"/>
          <w:numId w:val="3"/>
        </w:numPr>
        <w:rPr>
          <w:lang w:val="en-US"/>
        </w:rPr>
      </w:pPr>
      <w:r>
        <w:rPr>
          <w:lang w:val="en-US"/>
        </w:rPr>
        <w:t xml:space="preserve">Has participated in minimum one Annual </w:t>
      </w:r>
      <w:r w:rsidR="00D177D8">
        <w:rPr>
          <w:lang w:val="en-US"/>
        </w:rPr>
        <w:t>W</w:t>
      </w:r>
      <w:r>
        <w:rPr>
          <w:lang w:val="en-US"/>
        </w:rPr>
        <w:t>orkshop</w:t>
      </w:r>
    </w:p>
    <w:p w14:paraId="096ED110" w14:textId="77777777" w:rsidR="00D67B33" w:rsidRDefault="00D67B33" w:rsidP="00D67B33">
      <w:pPr>
        <w:rPr>
          <w:lang w:val="en-US"/>
        </w:rPr>
      </w:pPr>
    </w:p>
    <w:p w14:paraId="76C4F2DB" w14:textId="77C02B47" w:rsidR="0094714A" w:rsidRPr="0094714A" w:rsidRDefault="0094714A" w:rsidP="0094714A">
      <w:pPr>
        <w:ind w:left="360"/>
        <w:rPr>
          <w:b/>
          <w:bCs/>
          <w:sz w:val="28"/>
          <w:szCs w:val="28"/>
          <w:lang w:val="en-US"/>
        </w:rPr>
      </w:pPr>
      <w:r w:rsidRPr="0094714A">
        <w:rPr>
          <w:b/>
          <w:bCs/>
          <w:sz w:val="28"/>
          <w:szCs w:val="28"/>
          <w:lang w:val="en-US"/>
        </w:rPr>
        <w:t>Additional benefits as Certified Program Instructor (Table 2)</w:t>
      </w:r>
    </w:p>
    <w:p w14:paraId="7CA5A1C2" w14:textId="77777777" w:rsidR="0094714A" w:rsidRDefault="0094714A" w:rsidP="0094714A">
      <w:pPr>
        <w:numPr>
          <w:ilvl w:val="0"/>
          <w:numId w:val="1"/>
        </w:numPr>
        <w:tabs>
          <w:tab w:val="clear" w:pos="720"/>
          <w:tab w:val="num" w:pos="1080"/>
        </w:tabs>
        <w:ind w:left="1080"/>
        <w:rPr>
          <w:lang w:val="en-US"/>
        </w:rPr>
      </w:pPr>
      <w:r w:rsidRPr="00814D8A">
        <w:rPr>
          <w:b/>
          <w:bCs/>
          <w:lang w:val="en-US"/>
        </w:rPr>
        <w:t>Validated Expertise and Credibility</w:t>
      </w:r>
      <w:r w:rsidRPr="006C61DB">
        <w:rPr>
          <w:lang w:val="en-US"/>
        </w:rPr>
        <w:br/>
        <w:t>This certification provides third-party validation of your skills, boosting your professional credibility among peers, employers, and clients</w:t>
      </w:r>
      <w:r w:rsidRPr="00711EE5">
        <w:rPr>
          <w:lang w:val="en-US"/>
        </w:rPr>
        <w:t>.</w:t>
      </w:r>
    </w:p>
    <w:p w14:paraId="793B8662" w14:textId="77777777" w:rsidR="0094714A" w:rsidRDefault="0094714A" w:rsidP="0094714A">
      <w:pPr>
        <w:numPr>
          <w:ilvl w:val="0"/>
          <w:numId w:val="1"/>
        </w:numPr>
        <w:tabs>
          <w:tab w:val="clear" w:pos="720"/>
          <w:tab w:val="num" w:pos="1080"/>
        </w:tabs>
        <w:ind w:left="1080"/>
        <w:rPr>
          <w:lang w:val="en-US"/>
        </w:rPr>
      </w:pPr>
      <w:r w:rsidRPr="006C61DB">
        <w:rPr>
          <w:b/>
          <w:bCs/>
          <w:lang w:val="en-US"/>
        </w:rPr>
        <w:t>Exclusive Access to Advanced Tools</w:t>
      </w:r>
      <w:r w:rsidRPr="006C61DB">
        <w:rPr>
          <w:lang w:val="en-US"/>
        </w:rPr>
        <w:br/>
      </w:r>
      <w:r>
        <w:rPr>
          <w:i/>
          <w:iCs/>
          <w:lang w:val="en-US"/>
        </w:rPr>
        <w:t>Certified Program Instructors</w:t>
      </w:r>
      <w:r>
        <w:rPr>
          <w:lang w:val="en-US"/>
        </w:rPr>
        <w:t xml:space="preserve"> </w:t>
      </w:r>
      <w:r w:rsidRPr="006C61DB">
        <w:rPr>
          <w:lang w:val="en-US"/>
        </w:rPr>
        <w:t xml:space="preserve">receives training on using our </w:t>
      </w:r>
      <w:r>
        <w:rPr>
          <w:lang w:val="en-US"/>
        </w:rPr>
        <w:t xml:space="preserve">patented and scientifically </w:t>
      </w:r>
      <w:r w:rsidRPr="006C61DB">
        <w:rPr>
          <w:lang w:val="en-US"/>
        </w:rPr>
        <w:t>validated measurement device, which has been integral to the scientific studies supporting our program. This exclusive access allows you to offer enhanced services to your clients or patients, setting you apart from competitors</w:t>
      </w:r>
      <w:r w:rsidRPr="00711EE5">
        <w:rPr>
          <w:lang w:val="en-US"/>
        </w:rPr>
        <w:t>.</w:t>
      </w:r>
    </w:p>
    <w:p w14:paraId="7B9F67FE" w14:textId="77777777" w:rsidR="0094714A" w:rsidRPr="006C61DB" w:rsidRDefault="0094714A" w:rsidP="0094714A">
      <w:pPr>
        <w:numPr>
          <w:ilvl w:val="0"/>
          <w:numId w:val="1"/>
        </w:numPr>
        <w:tabs>
          <w:tab w:val="clear" w:pos="720"/>
          <w:tab w:val="num" w:pos="1080"/>
        </w:tabs>
        <w:ind w:left="1080"/>
        <w:rPr>
          <w:lang w:val="en-US"/>
        </w:rPr>
      </w:pPr>
      <w:r w:rsidRPr="006C61DB">
        <w:rPr>
          <w:b/>
          <w:bCs/>
          <w:lang w:val="en-US"/>
        </w:rPr>
        <w:t>Enhanced Patient Outcomes</w:t>
      </w:r>
      <w:r>
        <w:rPr>
          <w:b/>
          <w:bCs/>
          <w:lang w:val="en-US"/>
        </w:rPr>
        <w:t xml:space="preserve"> and quality assurance for the client</w:t>
      </w:r>
      <w:r w:rsidRPr="006C61DB">
        <w:rPr>
          <w:lang w:val="en-US"/>
        </w:rPr>
        <w:br/>
        <w:t xml:space="preserve">With a focus on evidence-based practices, our </w:t>
      </w:r>
      <w:r>
        <w:rPr>
          <w:i/>
          <w:iCs/>
          <w:lang w:val="en-US"/>
        </w:rPr>
        <w:t xml:space="preserve">Certified Program Instructors </w:t>
      </w:r>
      <w:r w:rsidRPr="009F242B">
        <w:rPr>
          <w:lang w:val="en-US"/>
        </w:rPr>
        <w:t>program</w:t>
      </w:r>
      <w:r w:rsidRPr="006C61DB">
        <w:rPr>
          <w:lang w:val="en-US"/>
        </w:rPr>
        <w:t xml:space="preserve"> equips you with tools to improve patient outcomes through non-invasive, side-effect-free interventions. This not only enhances patient trust but also contributes to your reputation as a forward-thinking healthcare provider</w:t>
      </w:r>
      <w:r>
        <w:rPr>
          <w:lang w:val="en-US"/>
        </w:rPr>
        <w:t xml:space="preserve">. </w:t>
      </w:r>
      <w:proofErr w:type="gramStart"/>
      <w:r>
        <w:rPr>
          <w:lang w:val="en-US"/>
        </w:rPr>
        <w:t>The external</w:t>
      </w:r>
      <w:proofErr w:type="gramEnd"/>
      <w:r>
        <w:rPr>
          <w:lang w:val="en-US"/>
        </w:rPr>
        <w:t xml:space="preserve"> quality control, guided by the unique and unforeseen diagnostic measurement device, provides client assurance regarding quality of benefits.</w:t>
      </w:r>
    </w:p>
    <w:p w14:paraId="2D6567FF" w14:textId="77777777" w:rsidR="0094714A" w:rsidRPr="006C61DB" w:rsidRDefault="0094714A" w:rsidP="0094714A">
      <w:pPr>
        <w:numPr>
          <w:ilvl w:val="0"/>
          <w:numId w:val="1"/>
        </w:numPr>
        <w:tabs>
          <w:tab w:val="clear" w:pos="720"/>
          <w:tab w:val="num" w:pos="1080"/>
        </w:tabs>
        <w:ind w:left="1080"/>
        <w:rPr>
          <w:lang w:val="en-US"/>
        </w:rPr>
      </w:pPr>
      <w:r w:rsidRPr="006C61DB">
        <w:rPr>
          <w:b/>
          <w:bCs/>
          <w:lang w:val="en-US"/>
        </w:rPr>
        <w:t>Flexible Integration into Practice</w:t>
      </w:r>
      <w:r w:rsidRPr="006C61DB">
        <w:rPr>
          <w:lang w:val="en-US"/>
        </w:rPr>
        <w:br/>
        <w:t>The program is designed to complement existing professional practices without requiring significant time away from work. You can integrate the tools and techniques into your current workflow seamlessly</w:t>
      </w:r>
      <w:r w:rsidRPr="00711EE5">
        <w:rPr>
          <w:lang w:val="en-US"/>
        </w:rPr>
        <w:t>.</w:t>
      </w:r>
    </w:p>
    <w:p w14:paraId="26536AB2" w14:textId="77777777" w:rsidR="0094714A" w:rsidRPr="00711EE5" w:rsidRDefault="0094714A" w:rsidP="0094714A">
      <w:pPr>
        <w:numPr>
          <w:ilvl w:val="0"/>
          <w:numId w:val="1"/>
        </w:numPr>
        <w:tabs>
          <w:tab w:val="clear" w:pos="720"/>
          <w:tab w:val="num" w:pos="1080"/>
        </w:tabs>
        <w:ind w:left="1080"/>
        <w:rPr>
          <w:lang w:val="en-US"/>
        </w:rPr>
      </w:pPr>
      <w:r w:rsidRPr="006C61DB">
        <w:rPr>
          <w:b/>
          <w:bCs/>
          <w:lang w:val="en-US"/>
        </w:rPr>
        <w:lastRenderedPageBreak/>
        <w:t>Networking and Community Impact</w:t>
      </w:r>
      <w:r w:rsidRPr="006C61DB">
        <w:rPr>
          <w:lang w:val="en-US"/>
        </w:rPr>
        <w:br/>
        <w:t xml:space="preserve">Joining our network of </w:t>
      </w:r>
      <w:r>
        <w:rPr>
          <w:i/>
          <w:iCs/>
          <w:lang w:val="en-US"/>
        </w:rPr>
        <w:t>Certified Program Instructors</w:t>
      </w:r>
      <w:r w:rsidRPr="00711EE5">
        <w:rPr>
          <w:i/>
          <w:iCs/>
          <w:lang w:val="en-US"/>
        </w:rPr>
        <w:t xml:space="preserve"> </w:t>
      </w:r>
      <w:r w:rsidRPr="006C61DB">
        <w:rPr>
          <w:lang w:val="en-US"/>
        </w:rPr>
        <w:t xml:space="preserve">connects you with like-minded experts dedicated to advancing cardiovascular health education. </w:t>
      </w:r>
      <w:r w:rsidRPr="00711EE5">
        <w:rPr>
          <w:lang w:val="en-US"/>
        </w:rPr>
        <w:t>This community fosters collaboration, mentorship, and shared learning opportunities.</w:t>
      </w:r>
    </w:p>
    <w:p w14:paraId="6930E5F5" w14:textId="77777777" w:rsidR="0094714A" w:rsidRPr="006C61DB" w:rsidRDefault="0094714A" w:rsidP="0094714A">
      <w:pPr>
        <w:numPr>
          <w:ilvl w:val="0"/>
          <w:numId w:val="1"/>
        </w:numPr>
        <w:tabs>
          <w:tab w:val="clear" w:pos="720"/>
          <w:tab w:val="num" w:pos="1080"/>
        </w:tabs>
        <w:ind w:left="1080"/>
        <w:rPr>
          <w:lang w:val="en-US"/>
        </w:rPr>
      </w:pPr>
      <w:r w:rsidRPr="006C61DB">
        <w:rPr>
          <w:b/>
          <w:bCs/>
          <w:lang w:val="en-US"/>
        </w:rPr>
        <w:t>Recognition as an Innovator in Healthcare</w:t>
      </w:r>
      <w:r w:rsidRPr="006C61DB">
        <w:rPr>
          <w:lang w:val="en-US"/>
        </w:rPr>
        <w:br/>
        <w:t>By adopting cutting-edge methodologies validated by neuroscience research, you position yourself as an innovator in non-pharmacological health interventions. This enhances your professional reputation and attracts clients or patients seeking modern solutions</w:t>
      </w:r>
      <w:r w:rsidRPr="00711EE5">
        <w:rPr>
          <w:lang w:val="en-US"/>
        </w:rPr>
        <w:t>.</w:t>
      </w:r>
    </w:p>
    <w:p w14:paraId="13F2EA28" w14:textId="77777777" w:rsidR="0094714A" w:rsidRPr="006C61DB" w:rsidRDefault="0094714A" w:rsidP="0094714A">
      <w:pPr>
        <w:numPr>
          <w:ilvl w:val="0"/>
          <w:numId w:val="1"/>
        </w:numPr>
        <w:tabs>
          <w:tab w:val="clear" w:pos="720"/>
          <w:tab w:val="num" w:pos="1080"/>
        </w:tabs>
        <w:ind w:left="1080"/>
        <w:rPr>
          <w:lang w:val="en-US"/>
        </w:rPr>
      </w:pPr>
      <w:r w:rsidRPr="006C61DB">
        <w:rPr>
          <w:b/>
          <w:bCs/>
          <w:lang w:val="en-US"/>
        </w:rPr>
        <w:t>Cost-Effective Professional Development</w:t>
      </w:r>
      <w:r w:rsidRPr="006C61DB">
        <w:rPr>
          <w:lang w:val="en-US"/>
        </w:rPr>
        <w:br/>
        <w:t xml:space="preserve">Compared to traditional postgraduate programs, our </w:t>
      </w:r>
      <w:r>
        <w:rPr>
          <w:lang w:val="en-US"/>
        </w:rPr>
        <w:t xml:space="preserve">professional user </w:t>
      </w:r>
      <w:r w:rsidRPr="006C61DB">
        <w:rPr>
          <w:lang w:val="en-US"/>
        </w:rPr>
        <w:t>certification offers a focused and affordable pathway for skill enhancement without the time or financial burden of extended academic commitments</w:t>
      </w:r>
      <w:r w:rsidRPr="00711EE5">
        <w:rPr>
          <w:lang w:val="en-US"/>
        </w:rPr>
        <w:t>.</w:t>
      </w:r>
    </w:p>
    <w:p w14:paraId="690DC790" w14:textId="77777777" w:rsidR="0094714A" w:rsidRDefault="0094714A" w:rsidP="0094714A">
      <w:pPr>
        <w:numPr>
          <w:ilvl w:val="0"/>
          <w:numId w:val="1"/>
        </w:numPr>
        <w:tabs>
          <w:tab w:val="clear" w:pos="720"/>
          <w:tab w:val="num" w:pos="1080"/>
        </w:tabs>
        <w:ind w:left="1080"/>
        <w:rPr>
          <w:lang w:val="en-US"/>
        </w:rPr>
      </w:pPr>
      <w:r w:rsidRPr="006C61DB">
        <w:rPr>
          <w:b/>
          <w:bCs/>
          <w:lang w:val="en-US"/>
        </w:rPr>
        <w:t>Potential for Additional Income Streams</w:t>
      </w:r>
      <w:r>
        <w:rPr>
          <w:b/>
          <w:bCs/>
          <w:lang w:val="en-US"/>
        </w:rPr>
        <w:t xml:space="preserve"> for licensed professional users</w:t>
      </w:r>
      <w:r w:rsidRPr="006C61DB">
        <w:rPr>
          <w:lang w:val="en-US"/>
        </w:rPr>
        <w:br/>
      </w:r>
      <w:r w:rsidRPr="00E3691D">
        <w:rPr>
          <w:i/>
          <w:iCs/>
          <w:lang w:val="en-US"/>
        </w:rPr>
        <w:t>Certified Program Instructors</w:t>
      </w:r>
      <w:r w:rsidRPr="006C61DB">
        <w:rPr>
          <w:lang w:val="en-US"/>
        </w:rPr>
        <w:t xml:space="preserve"> may leverage their expertise by offering </w:t>
      </w:r>
      <w:r>
        <w:rPr>
          <w:lang w:val="en-US"/>
        </w:rPr>
        <w:t xml:space="preserve">regular measurements by our validated device and supplementary instructions to their clients </w:t>
      </w:r>
      <w:r w:rsidRPr="006C61DB">
        <w:rPr>
          <w:lang w:val="en-US"/>
        </w:rPr>
        <w:t>based on the program's methodology, creating opportunities for supplemental income</w:t>
      </w:r>
      <w:r w:rsidRPr="00711EE5">
        <w:rPr>
          <w:lang w:val="en-US"/>
        </w:rPr>
        <w:t>.</w:t>
      </w:r>
    </w:p>
    <w:p w14:paraId="50ADC0A5" w14:textId="77777777" w:rsidR="0094714A" w:rsidRPr="006C61DB" w:rsidRDefault="0094714A" w:rsidP="0094714A">
      <w:pPr>
        <w:numPr>
          <w:ilvl w:val="0"/>
          <w:numId w:val="1"/>
        </w:numPr>
        <w:tabs>
          <w:tab w:val="clear" w:pos="720"/>
          <w:tab w:val="num" w:pos="1080"/>
        </w:tabs>
        <w:ind w:left="1080"/>
        <w:rPr>
          <w:lang w:val="en-US"/>
        </w:rPr>
      </w:pPr>
      <w:r w:rsidRPr="006C61DB">
        <w:rPr>
          <w:b/>
          <w:bCs/>
          <w:lang w:val="en-US"/>
        </w:rPr>
        <w:t>Career Advancement Opportunities</w:t>
      </w:r>
      <w:r w:rsidRPr="006C61DB">
        <w:rPr>
          <w:lang w:val="en-US"/>
        </w:rPr>
        <w:br/>
      </w:r>
      <w:r w:rsidRPr="00E3691D">
        <w:rPr>
          <w:i/>
          <w:iCs/>
          <w:lang w:val="en-US"/>
        </w:rPr>
        <w:t>Certified Program Instructors</w:t>
      </w:r>
      <w:r w:rsidRPr="006C61DB">
        <w:rPr>
          <w:lang w:val="en-US"/>
        </w:rPr>
        <w:t xml:space="preserve"> </w:t>
      </w:r>
      <w:r>
        <w:rPr>
          <w:lang w:val="en-US"/>
        </w:rPr>
        <w:t xml:space="preserve">have </w:t>
      </w:r>
      <w:r w:rsidRPr="006C61DB">
        <w:rPr>
          <w:lang w:val="en-US"/>
        </w:rPr>
        <w:t>open</w:t>
      </w:r>
      <w:r>
        <w:rPr>
          <w:lang w:val="en-US"/>
        </w:rPr>
        <w:t>s</w:t>
      </w:r>
      <w:r w:rsidRPr="006C61DB">
        <w:rPr>
          <w:lang w:val="en-US"/>
        </w:rPr>
        <w:t xml:space="preserve"> doors to new career pathways, including leadership roles in healthcare, wellness coaching, or education</w:t>
      </w:r>
      <w:r>
        <w:rPr>
          <w:lang w:val="en-US"/>
        </w:rPr>
        <w:t xml:space="preserve"> by upgrading their skills to </w:t>
      </w:r>
      <w:r w:rsidRPr="00E3691D">
        <w:rPr>
          <w:i/>
          <w:iCs/>
          <w:lang w:val="en-US"/>
        </w:rPr>
        <w:t>Master Program Trainer</w:t>
      </w:r>
      <w:r w:rsidRPr="006C61DB">
        <w:rPr>
          <w:lang w:val="en-US"/>
        </w:rPr>
        <w:t>. Certified professionals gain a competitive edge in the job market and are often considered for promotions or specialized roles due to their advanced knowledge and skills</w:t>
      </w:r>
      <w:r w:rsidRPr="00711EE5">
        <w:rPr>
          <w:lang w:val="en-US"/>
        </w:rPr>
        <w:t>.</w:t>
      </w:r>
    </w:p>
    <w:p w14:paraId="28656D6D" w14:textId="4B324E96" w:rsidR="00BC1881" w:rsidRPr="00BC1881" w:rsidRDefault="0094714A" w:rsidP="00BC1881">
      <w:pPr>
        <w:rPr>
          <w:b/>
          <w:bCs/>
          <w:lang w:val="en-US"/>
        </w:rPr>
      </w:pPr>
      <w:r>
        <w:rPr>
          <w:lang w:val="en-US"/>
        </w:rPr>
        <w:br w:type="column"/>
      </w:r>
      <w:r w:rsidR="00BC1881" w:rsidRPr="00BC1881">
        <w:rPr>
          <w:b/>
          <w:bCs/>
          <w:lang w:val="en-US"/>
        </w:rPr>
        <w:lastRenderedPageBreak/>
        <w:t>Table</w:t>
      </w:r>
      <w:r w:rsidR="00020B26">
        <w:rPr>
          <w:b/>
          <w:bCs/>
          <w:lang w:val="en-US"/>
        </w:rPr>
        <w:t xml:space="preserve"> </w:t>
      </w:r>
      <w:r w:rsidR="00DF13A4">
        <w:rPr>
          <w:b/>
          <w:bCs/>
          <w:lang w:val="en-US"/>
        </w:rPr>
        <w:t>2</w:t>
      </w:r>
      <w:r w:rsidR="00BC1881" w:rsidRPr="00BC1881">
        <w:rPr>
          <w:b/>
          <w:bCs/>
          <w:lang w:val="en-US"/>
        </w:rPr>
        <w:t xml:space="preserve">: Unique benefits for the Certified Program </w:t>
      </w:r>
      <w:r w:rsidR="00020B26">
        <w:rPr>
          <w:b/>
          <w:bCs/>
          <w:lang w:val="en-US"/>
        </w:rPr>
        <w:t>I</w:t>
      </w:r>
      <w:r w:rsidR="00BC1881" w:rsidRPr="00BC1881">
        <w:rPr>
          <w:b/>
          <w:bCs/>
          <w:lang w:val="en-US"/>
        </w:rPr>
        <w:t>nstructor</w:t>
      </w:r>
    </w:p>
    <w:tbl>
      <w:tblPr>
        <w:tblStyle w:val="Tabel-Gitter"/>
        <w:tblW w:w="0" w:type="auto"/>
        <w:tblLook w:val="04A0" w:firstRow="1" w:lastRow="0" w:firstColumn="1" w:lastColumn="0" w:noHBand="0" w:noVBand="1"/>
      </w:tblPr>
      <w:tblGrid>
        <w:gridCol w:w="4814"/>
        <w:gridCol w:w="4814"/>
      </w:tblGrid>
      <w:tr w:rsidR="00BC1881" w:rsidRPr="00066247" w14:paraId="42A7AC36" w14:textId="77777777">
        <w:tc>
          <w:tcPr>
            <w:tcW w:w="4814" w:type="dxa"/>
          </w:tcPr>
          <w:p w14:paraId="0F4BDEA9" w14:textId="0005E260" w:rsidR="00BC1881" w:rsidRPr="00BC1881" w:rsidRDefault="00BC1881" w:rsidP="00BC1881">
            <w:pPr>
              <w:rPr>
                <w:b/>
                <w:bCs/>
                <w:lang w:val="en-US"/>
              </w:rPr>
            </w:pPr>
            <w:r w:rsidRPr="00BC1881">
              <w:rPr>
                <w:b/>
                <w:bCs/>
                <w:lang w:val="en-US"/>
              </w:rPr>
              <w:t>Feature</w:t>
            </w:r>
          </w:p>
        </w:tc>
        <w:tc>
          <w:tcPr>
            <w:tcW w:w="4814" w:type="dxa"/>
          </w:tcPr>
          <w:p w14:paraId="6CA9A18E" w14:textId="4EFF6A67" w:rsidR="00BC1881" w:rsidRPr="00BC1881" w:rsidRDefault="00BC1881" w:rsidP="00BC1881">
            <w:pPr>
              <w:rPr>
                <w:b/>
                <w:bCs/>
                <w:lang w:val="en-US"/>
              </w:rPr>
            </w:pPr>
            <w:r w:rsidRPr="00BC1881">
              <w:rPr>
                <w:b/>
                <w:bCs/>
                <w:lang w:val="en-US"/>
              </w:rPr>
              <w:t>Benefit for Certified Program Instructor</w:t>
            </w:r>
          </w:p>
        </w:tc>
      </w:tr>
      <w:tr w:rsidR="00BC1881" w14:paraId="142F8AEF" w14:textId="77777777">
        <w:tc>
          <w:tcPr>
            <w:tcW w:w="4814" w:type="dxa"/>
          </w:tcPr>
          <w:p w14:paraId="3586758D" w14:textId="0BA54F55" w:rsidR="00BC1881" w:rsidRDefault="00BC1881" w:rsidP="00BC1881">
            <w:pPr>
              <w:rPr>
                <w:lang w:val="en-US"/>
              </w:rPr>
            </w:pPr>
            <w:r>
              <w:rPr>
                <w:lang w:val="en-US"/>
              </w:rPr>
              <w:t>Comprehensive new education</w:t>
            </w:r>
          </w:p>
        </w:tc>
        <w:tc>
          <w:tcPr>
            <w:tcW w:w="4814" w:type="dxa"/>
          </w:tcPr>
          <w:p w14:paraId="02586536" w14:textId="4F974F5A" w:rsidR="00BC1881" w:rsidRDefault="002D4CF8" w:rsidP="00BC1881">
            <w:pPr>
              <w:rPr>
                <w:lang w:val="en-US"/>
              </w:rPr>
            </w:pPr>
            <w:r>
              <w:rPr>
                <w:lang w:val="en-US"/>
              </w:rPr>
              <w:t>Advanced skills, career advancement</w:t>
            </w:r>
          </w:p>
        </w:tc>
      </w:tr>
      <w:tr w:rsidR="00BC1881" w:rsidRPr="00066247" w14:paraId="4C4DE8AA" w14:textId="77777777">
        <w:tc>
          <w:tcPr>
            <w:tcW w:w="4814" w:type="dxa"/>
          </w:tcPr>
          <w:p w14:paraId="7EF19CC8" w14:textId="18BE08BE" w:rsidR="00BC1881" w:rsidRDefault="00BC1881" w:rsidP="00BC1881">
            <w:pPr>
              <w:rPr>
                <w:lang w:val="en-US"/>
              </w:rPr>
            </w:pPr>
            <w:r>
              <w:rPr>
                <w:lang w:val="en-US"/>
              </w:rPr>
              <w:t>Patented measurement device</w:t>
            </w:r>
          </w:p>
        </w:tc>
        <w:tc>
          <w:tcPr>
            <w:tcW w:w="4814" w:type="dxa"/>
          </w:tcPr>
          <w:p w14:paraId="1618B113" w14:textId="57B6C81D" w:rsidR="00BC1881" w:rsidRDefault="002D4CF8" w:rsidP="00BC1881">
            <w:pPr>
              <w:rPr>
                <w:lang w:val="en-US"/>
              </w:rPr>
            </w:pPr>
            <w:r>
              <w:rPr>
                <w:lang w:val="en-US"/>
              </w:rPr>
              <w:t xml:space="preserve">Differentiation, unique </w:t>
            </w:r>
            <w:r w:rsidR="00306455">
              <w:rPr>
                <w:lang w:val="en-US"/>
              </w:rPr>
              <w:t xml:space="preserve">and unforeseen </w:t>
            </w:r>
            <w:r w:rsidR="0048252F">
              <w:rPr>
                <w:lang w:val="en-US"/>
              </w:rPr>
              <w:t xml:space="preserve">objective </w:t>
            </w:r>
            <w:r w:rsidR="00306455">
              <w:rPr>
                <w:lang w:val="en-US"/>
              </w:rPr>
              <w:t>diagnostic</w:t>
            </w:r>
            <w:r w:rsidR="0048252F">
              <w:rPr>
                <w:lang w:val="en-US"/>
              </w:rPr>
              <w:t xml:space="preserve"> and </w:t>
            </w:r>
            <w:r w:rsidR="00306455">
              <w:rPr>
                <w:lang w:val="en-US"/>
              </w:rPr>
              <w:t xml:space="preserve">treatment </w:t>
            </w:r>
            <w:r>
              <w:rPr>
                <w:lang w:val="en-US"/>
              </w:rPr>
              <w:t>quality measure</w:t>
            </w:r>
            <w:r w:rsidR="0048252F">
              <w:rPr>
                <w:lang w:val="en-US"/>
              </w:rPr>
              <w:t xml:space="preserve"> </w:t>
            </w:r>
            <w:r w:rsidR="00FA5BDE">
              <w:rPr>
                <w:lang w:val="en-US"/>
              </w:rPr>
              <w:t>leading to improved and</w:t>
            </w:r>
            <w:r w:rsidR="0048252F">
              <w:rPr>
                <w:lang w:val="en-US"/>
              </w:rPr>
              <w:t xml:space="preserve"> data-driven outcomes</w:t>
            </w:r>
            <w:r>
              <w:rPr>
                <w:lang w:val="en-US"/>
              </w:rPr>
              <w:t xml:space="preserve"> </w:t>
            </w:r>
            <w:r w:rsidR="00FA5BDE">
              <w:rPr>
                <w:lang w:val="en-US"/>
              </w:rPr>
              <w:t xml:space="preserve">and possibility of early detection of issues and thus pro-active intervention </w:t>
            </w:r>
          </w:p>
        </w:tc>
      </w:tr>
      <w:tr w:rsidR="00BC1881" w:rsidRPr="00066247" w14:paraId="7D492BDB" w14:textId="77777777">
        <w:tc>
          <w:tcPr>
            <w:tcW w:w="4814" w:type="dxa"/>
          </w:tcPr>
          <w:p w14:paraId="63E39587" w14:textId="6BA63BB3" w:rsidR="00BC1881" w:rsidRDefault="002D4CF8" w:rsidP="00BC1881">
            <w:pPr>
              <w:rPr>
                <w:lang w:val="en-US"/>
              </w:rPr>
            </w:pPr>
            <w:r>
              <w:rPr>
                <w:lang w:val="en-US"/>
              </w:rPr>
              <w:t>Structured and external evaluation</w:t>
            </w:r>
          </w:p>
        </w:tc>
        <w:tc>
          <w:tcPr>
            <w:tcW w:w="4814" w:type="dxa"/>
          </w:tcPr>
          <w:p w14:paraId="2CEC38BB" w14:textId="6021C32A" w:rsidR="00BC1881" w:rsidRDefault="002D4CF8" w:rsidP="00BC1881">
            <w:pPr>
              <w:rPr>
                <w:lang w:val="en-US"/>
              </w:rPr>
            </w:pPr>
            <w:r>
              <w:rPr>
                <w:lang w:val="en-US"/>
              </w:rPr>
              <w:t xml:space="preserve">Professional credibility, quality assurance </w:t>
            </w:r>
            <w:r w:rsidR="00FA5BDE">
              <w:rPr>
                <w:lang w:val="en-US"/>
              </w:rPr>
              <w:t xml:space="preserve">and trust </w:t>
            </w:r>
            <w:r>
              <w:rPr>
                <w:lang w:val="en-US"/>
              </w:rPr>
              <w:t>for client</w:t>
            </w:r>
            <w:r w:rsidR="00FA5BDE">
              <w:rPr>
                <w:lang w:val="en-US"/>
              </w:rPr>
              <w:t xml:space="preserve"> and r</w:t>
            </w:r>
            <w:r>
              <w:rPr>
                <w:lang w:val="en-US"/>
              </w:rPr>
              <w:t>e</w:t>
            </w:r>
            <w:r w:rsidR="00FA5BDE">
              <w:rPr>
                <w:lang w:val="en-US"/>
              </w:rPr>
              <w:t xml:space="preserve">gulatory </w:t>
            </w:r>
            <w:r>
              <w:rPr>
                <w:lang w:val="en-US"/>
              </w:rPr>
              <w:t>institution</w:t>
            </w:r>
            <w:r w:rsidR="00FA5BDE">
              <w:rPr>
                <w:lang w:val="en-US"/>
              </w:rPr>
              <w:t>s</w:t>
            </w:r>
            <w:r>
              <w:rPr>
                <w:lang w:val="en-US"/>
              </w:rPr>
              <w:t xml:space="preserve"> </w:t>
            </w:r>
            <w:r w:rsidR="00B71239">
              <w:rPr>
                <w:lang w:val="en-US"/>
              </w:rPr>
              <w:t xml:space="preserve">(objective as well as </w:t>
            </w:r>
            <w:r w:rsidR="00185D38">
              <w:rPr>
                <w:lang w:val="en-US"/>
              </w:rPr>
              <w:t>client</w:t>
            </w:r>
            <w:r w:rsidR="00B71239">
              <w:rPr>
                <w:lang w:val="en-US"/>
              </w:rPr>
              <w:t>- reported outcome measures)</w:t>
            </w:r>
          </w:p>
        </w:tc>
      </w:tr>
      <w:tr w:rsidR="00BC1881" w:rsidRPr="00066247" w14:paraId="2FFD122D" w14:textId="77777777">
        <w:tc>
          <w:tcPr>
            <w:tcW w:w="4814" w:type="dxa"/>
          </w:tcPr>
          <w:p w14:paraId="7B246D29" w14:textId="3C79D290" w:rsidR="00BC1881" w:rsidRDefault="002D4CF8" w:rsidP="00BC1881">
            <w:pPr>
              <w:rPr>
                <w:lang w:val="en-US"/>
              </w:rPr>
            </w:pPr>
            <w:r>
              <w:rPr>
                <w:lang w:val="en-US"/>
              </w:rPr>
              <w:t>Potential for additional income</w:t>
            </w:r>
          </w:p>
        </w:tc>
        <w:tc>
          <w:tcPr>
            <w:tcW w:w="4814" w:type="dxa"/>
          </w:tcPr>
          <w:p w14:paraId="3F7CC0CB" w14:textId="7B816DC0" w:rsidR="00BC1881" w:rsidRDefault="002D4CF8" w:rsidP="00BC1881">
            <w:pPr>
              <w:rPr>
                <w:lang w:val="en-US"/>
              </w:rPr>
            </w:pPr>
            <w:r>
              <w:rPr>
                <w:lang w:val="en-US"/>
              </w:rPr>
              <w:t>New revenue streams and client value</w:t>
            </w:r>
          </w:p>
        </w:tc>
      </w:tr>
    </w:tbl>
    <w:p w14:paraId="38F3570C" w14:textId="77777777" w:rsidR="00BC1881" w:rsidRDefault="00BC1881" w:rsidP="00BC1881">
      <w:pPr>
        <w:rPr>
          <w:lang w:val="en-US"/>
        </w:rPr>
      </w:pPr>
    </w:p>
    <w:p w14:paraId="628EBC1F" w14:textId="77777777" w:rsidR="00BC1881" w:rsidRPr="0094714A" w:rsidRDefault="00BC1881" w:rsidP="00BC1881">
      <w:pPr>
        <w:rPr>
          <w:sz w:val="32"/>
          <w:szCs w:val="32"/>
          <w:lang w:val="en-US"/>
        </w:rPr>
      </w:pPr>
    </w:p>
    <w:p w14:paraId="6D4E7CA3" w14:textId="77777777" w:rsidR="001A3084" w:rsidRPr="0094714A" w:rsidRDefault="00D90A74" w:rsidP="00D90A74">
      <w:pPr>
        <w:pStyle w:val="Listeafsnit"/>
        <w:numPr>
          <w:ilvl w:val="0"/>
          <w:numId w:val="3"/>
        </w:numPr>
        <w:rPr>
          <w:b/>
          <w:bCs/>
          <w:sz w:val="32"/>
          <w:szCs w:val="32"/>
          <w:lang w:val="en-US"/>
        </w:rPr>
      </w:pPr>
      <w:r w:rsidRPr="0094714A">
        <w:rPr>
          <w:b/>
          <w:bCs/>
          <w:sz w:val="32"/>
          <w:szCs w:val="32"/>
          <w:lang w:val="en-US"/>
        </w:rPr>
        <w:t xml:space="preserve">Top-level: Master Program trainer </w:t>
      </w:r>
    </w:p>
    <w:p w14:paraId="0B7F642B" w14:textId="01CB328F" w:rsidR="001D7B9F" w:rsidRDefault="001D7B9F" w:rsidP="001D7B9F">
      <w:pPr>
        <w:pStyle w:val="Listeafsnit"/>
        <w:numPr>
          <w:ilvl w:val="1"/>
          <w:numId w:val="3"/>
        </w:numPr>
        <w:rPr>
          <w:lang w:val="en-US"/>
        </w:rPr>
      </w:pPr>
      <w:r>
        <w:rPr>
          <w:lang w:val="en-US"/>
        </w:rPr>
        <w:t>This person has proven experience and success with</w:t>
      </w:r>
      <w:r w:rsidR="0052014F">
        <w:rPr>
          <w:lang w:val="en-US"/>
        </w:rPr>
        <w:t xml:space="preserve"> a minimum of 200</w:t>
      </w:r>
      <w:r w:rsidR="00484993">
        <w:rPr>
          <w:lang w:val="en-US"/>
        </w:rPr>
        <w:t xml:space="preserve"> </w:t>
      </w:r>
      <w:r>
        <w:rPr>
          <w:lang w:val="en-US"/>
        </w:rPr>
        <w:t>clients</w:t>
      </w:r>
      <w:r w:rsidR="0052014F">
        <w:rPr>
          <w:lang w:val="en-US"/>
        </w:rPr>
        <w:t xml:space="preserve"> with ischemic heart disease and/or stroke</w:t>
      </w:r>
      <w:r>
        <w:rPr>
          <w:lang w:val="en-US"/>
        </w:rPr>
        <w:t xml:space="preserve"> as a Certified Program Instructor (see point 2.</w:t>
      </w:r>
      <w:r w:rsidR="00E57E68">
        <w:rPr>
          <w:lang w:val="en-US"/>
        </w:rPr>
        <w:t>i)</w:t>
      </w:r>
    </w:p>
    <w:p w14:paraId="31326A90" w14:textId="77777777" w:rsidR="001D7B9F" w:rsidRDefault="001D7B9F" w:rsidP="001D7B9F">
      <w:pPr>
        <w:pStyle w:val="Listeafsnit"/>
        <w:numPr>
          <w:ilvl w:val="1"/>
          <w:numId w:val="3"/>
        </w:numPr>
        <w:rPr>
          <w:lang w:val="en-US"/>
        </w:rPr>
      </w:pPr>
      <w:r>
        <w:rPr>
          <w:lang w:val="en-US"/>
        </w:rPr>
        <w:t>Has completed a 1-year “Master Class Program” and thus gained advanced expertise</w:t>
      </w:r>
    </w:p>
    <w:p w14:paraId="762EDED7" w14:textId="703FB27F" w:rsidR="001D7B9F" w:rsidRDefault="001D7B9F" w:rsidP="001D7B9F">
      <w:pPr>
        <w:pStyle w:val="Listeafsnit"/>
        <w:numPr>
          <w:ilvl w:val="1"/>
          <w:numId w:val="3"/>
        </w:numPr>
        <w:rPr>
          <w:lang w:val="en-US"/>
        </w:rPr>
      </w:pPr>
      <w:r w:rsidRPr="00E57E68">
        <w:rPr>
          <w:b/>
          <w:bCs/>
          <w:lang w:val="en-US"/>
        </w:rPr>
        <w:t>Teaching authority</w:t>
      </w:r>
      <w:r w:rsidR="00E57E68">
        <w:rPr>
          <w:lang w:val="en-US"/>
        </w:rPr>
        <w:t>:</w:t>
      </w:r>
      <w:r>
        <w:rPr>
          <w:lang w:val="en-US"/>
        </w:rPr>
        <w:t xml:space="preserve"> </w:t>
      </w:r>
      <w:r w:rsidR="00E57E68">
        <w:rPr>
          <w:lang w:val="en-US"/>
        </w:rPr>
        <w:t xml:space="preserve">regarding teaching of </w:t>
      </w:r>
      <w:r>
        <w:rPr>
          <w:lang w:val="en-US"/>
        </w:rPr>
        <w:t xml:space="preserve">other professionals for the </w:t>
      </w:r>
      <w:r w:rsidRPr="00614E9B">
        <w:rPr>
          <w:i/>
          <w:iCs/>
          <w:lang w:val="en-US"/>
        </w:rPr>
        <w:t>Certified Program Instructor</w:t>
      </w:r>
      <w:r>
        <w:rPr>
          <w:lang w:val="en-US"/>
        </w:rPr>
        <w:t xml:space="preserve"> </w:t>
      </w:r>
      <w:r w:rsidR="00E57E68">
        <w:rPr>
          <w:lang w:val="en-US"/>
        </w:rPr>
        <w:t>program, the</w:t>
      </w:r>
      <w:r>
        <w:rPr>
          <w:lang w:val="en-US"/>
        </w:rPr>
        <w:t xml:space="preserve"> </w:t>
      </w:r>
      <w:r w:rsidR="00E57E68">
        <w:rPr>
          <w:lang w:val="en-US"/>
        </w:rPr>
        <w:t xml:space="preserve">mean evaluation of the </w:t>
      </w:r>
      <w:r>
        <w:rPr>
          <w:lang w:val="en-US"/>
        </w:rPr>
        <w:t xml:space="preserve">teaching </w:t>
      </w:r>
      <w:r w:rsidR="00E57E68">
        <w:rPr>
          <w:lang w:val="en-US"/>
        </w:rPr>
        <w:t>is</w:t>
      </w:r>
      <w:r>
        <w:rPr>
          <w:lang w:val="en-US"/>
        </w:rPr>
        <w:t xml:space="preserve"> “good” or “very good” on a seven-point ordinal scale, from 0-6 in which 4 is neutral, “good” is 5 and “very good” is 6. </w:t>
      </w:r>
    </w:p>
    <w:p w14:paraId="7F27D7B6" w14:textId="23956BE5" w:rsidR="001D7B9F" w:rsidRDefault="00E57E68" w:rsidP="001D7B9F">
      <w:pPr>
        <w:pStyle w:val="Listeafsnit"/>
        <w:numPr>
          <w:ilvl w:val="1"/>
          <w:numId w:val="3"/>
        </w:numPr>
        <w:rPr>
          <w:lang w:val="en-US"/>
        </w:rPr>
      </w:pPr>
      <w:r w:rsidRPr="00E57E68">
        <w:rPr>
          <w:b/>
          <w:bCs/>
          <w:lang w:val="en-US"/>
        </w:rPr>
        <w:t>L</w:t>
      </w:r>
      <w:r w:rsidR="001D7B9F" w:rsidRPr="00E57E68">
        <w:rPr>
          <w:b/>
          <w:bCs/>
          <w:lang w:val="en-US"/>
        </w:rPr>
        <w:t>eadership responsibilities</w:t>
      </w:r>
      <w:r>
        <w:rPr>
          <w:b/>
          <w:bCs/>
          <w:lang w:val="en-US"/>
        </w:rPr>
        <w:t>:</w:t>
      </w:r>
      <w:r w:rsidR="001D7B9F">
        <w:rPr>
          <w:lang w:val="en-US"/>
        </w:rPr>
        <w:t xml:space="preserve"> being a mentor for a group of minimum 10 </w:t>
      </w:r>
      <w:r w:rsidR="001D7B9F" w:rsidRPr="00E57E68">
        <w:rPr>
          <w:i/>
          <w:iCs/>
          <w:lang w:val="en-US"/>
        </w:rPr>
        <w:t>Certified Program Instructors</w:t>
      </w:r>
      <w:r w:rsidR="001D7B9F">
        <w:rPr>
          <w:lang w:val="en-US"/>
        </w:rPr>
        <w:t xml:space="preserve"> for one year, of which a minimum of 80% have evaluated the mentorship as “good” or “very good” on a </w:t>
      </w:r>
      <w:r w:rsidR="0052014F">
        <w:rPr>
          <w:lang w:val="en-US"/>
        </w:rPr>
        <w:t>seven-point</w:t>
      </w:r>
      <w:r w:rsidR="001D7B9F">
        <w:rPr>
          <w:lang w:val="en-US"/>
        </w:rPr>
        <w:t xml:space="preserve"> ordinal scale, from 0-6 in which 4 is neutral, “good” is 5 and “very good” is 6. </w:t>
      </w:r>
    </w:p>
    <w:p w14:paraId="368B59D4" w14:textId="01E190FC" w:rsidR="001D7B9F" w:rsidRDefault="001D7B9F" w:rsidP="001D7B9F">
      <w:pPr>
        <w:pStyle w:val="Listeafsnit"/>
        <w:numPr>
          <w:ilvl w:val="1"/>
          <w:numId w:val="3"/>
        </w:numPr>
        <w:rPr>
          <w:lang w:val="en-US"/>
        </w:rPr>
      </w:pPr>
      <w:r>
        <w:rPr>
          <w:lang w:val="en-US"/>
        </w:rPr>
        <w:t xml:space="preserve">Persistent high quantity and quality in guidance of own clients and participation in the annual workshops: minimum </w:t>
      </w:r>
      <w:r w:rsidR="0052014F">
        <w:rPr>
          <w:lang w:val="en-US"/>
        </w:rPr>
        <w:t>200</w:t>
      </w:r>
      <w:r>
        <w:rPr>
          <w:lang w:val="en-US"/>
        </w:rPr>
        <w:t xml:space="preserve"> clients </w:t>
      </w:r>
      <w:r w:rsidR="0052014F">
        <w:rPr>
          <w:lang w:val="en-US"/>
        </w:rPr>
        <w:t xml:space="preserve">with ischemic heart disease and/or stroke </w:t>
      </w:r>
      <w:r>
        <w:rPr>
          <w:lang w:val="en-US"/>
        </w:rPr>
        <w:t>a year and quality assessment as point 2</w:t>
      </w:r>
      <w:r w:rsidR="0052014F">
        <w:rPr>
          <w:lang w:val="en-US"/>
        </w:rPr>
        <w:t xml:space="preserve">. </w:t>
      </w:r>
      <w:proofErr w:type="spellStart"/>
      <w:r w:rsidR="00E57E68">
        <w:rPr>
          <w:lang w:val="en-US"/>
        </w:rPr>
        <w:t>i</w:t>
      </w:r>
      <w:proofErr w:type="spellEnd"/>
      <w:r w:rsidR="00E57E68">
        <w:rPr>
          <w:lang w:val="en-US"/>
        </w:rPr>
        <w:t>.</w:t>
      </w:r>
      <w:r>
        <w:rPr>
          <w:lang w:val="en-US"/>
        </w:rPr>
        <w:t xml:space="preserve"> </w:t>
      </w:r>
    </w:p>
    <w:p w14:paraId="7581CE89" w14:textId="239B7088" w:rsidR="00C768A8" w:rsidRDefault="00C768A8" w:rsidP="001D7B9F">
      <w:pPr>
        <w:pStyle w:val="Listeafsnit"/>
        <w:numPr>
          <w:ilvl w:val="1"/>
          <w:numId w:val="3"/>
        </w:numPr>
        <w:rPr>
          <w:lang w:val="en-US"/>
        </w:rPr>
      </w:pPr>
      <w:r>
        <w:rPr>
          <w:lang w:val="en-US"/>
        </w:rPr>
        <w:t xml:space="preserve">The person participates in collection and analyses of data from the </w:t>
      </w:r>
      <w:r w:rsidRPr="00C768A8">
        <w:rPr>
          <w:i/>
          <w:iCs/>
          <w:lang w:val="en-US"/>
        </w:rPr>
        <w:t>Certified Program Instructors</w:t>
      </w:r>
      <w:r>
        <w:rPr>
          <w:lang w:val="en-US"/>
        </w:rPr>
        <w:t xml:space="preserve">, for which the person is mentor for.  Presents this data on the Annual workshops and for comparison with data for all </w:t>
      </w:r>
      <w:r w:rsidRPr="00C768A8">
        <w:rPr>
          <w:i/>
          <w:iCs/>
          <w:lang w:val="en-US"/>
        </w:rPr>
        <w:t>Certified Program Instructors</w:t>
      </w:r>
      <w:r>
        <w:rPr>
          <w:lang w:val="en-US"/>
        </w:rPr>
        <w:t>.</w:t>
      </w:r>
    </w:p>
    <w:p w14:paraId="0119D5C3" w14:textId="74A585DE" w:rsidR="00A661BA" w:rsidRDefault="00A661BA" w:rsidP="00A661BA">
      <w:pPr>
        <w:pStyle w:val="Listeafsnit"/>
        <w:numPr>
          <w:ilvl w:val="1"/>
          <w:numId w:val="3"/>
        </w:numPr>
        <w:rPr>
          <w:lang w:val="en-US"/>
        </w:rPr>
      </w:pPr>
      <w:r>
        <w:rPr>
          <w:lang w:val="en-US"/>
        </w:rPr>
        <w:t xml:space="preserve">Participating in obtained </w:t>
      </w:r>
      <w:r w:rsidR="00FE46BD">
        <w:rPr>
          <w:lang w:val="en-US"/>
        </w:rPr>
        <w:t xml:space="preserve">annual </w:t>
      </w:r>
      <w:r>
        <w:rPr>
          <w:lang w:val="en-US"/>
        </w:rPr>
        <w:t>stakeholder-feedback</w:t>
      </w:r>
      <w:r w:rsidR="003A5787">
        <w:rPr>
          <w:lang w:val="en-US"/>
        </w:rPr>
        <w:t xml:space="preserve"> prior to the Annual Workshop</w:t>
      </w:r>
      <w:r>
        <w:rPr>
          <w:lang w:val="en-US"/>
        </w:rPr>
        <w:t>, including feedback for teaching and leadership</w:t>
      </w:r>
      <w:r w:rsidR="003A5787">
        <w:rPr>
          <w:lang w:val="en-US"/>
        </w:rPr>
        <w:t>, and</w:t>
      </w:r>
      <w:r w:rsidR="00FE46BD">
        <w:rPr>
          <w:lang w:val="en-US"/>
        </w:rPr>
        <w:t xml:space="preserve"> to be presented </w:t>
      </w:r>
      <w:r w:rsidR="00FE46BD">
        <w:rPr>
          <w:lang w:val="en-US"/>
        </w:rPr>
        <w:lastRenderedPageBreak/>
        <w:t xml:space="preserve">at the Annual Workshop for timely implementation regarding </w:t>
      </w:r>
      <w:r>
        <w:rPr>
          <w:lang w:val="en-US"/>
        </w:rPr>
        <w:t>with the aim of improving the program, implementation, teaching and leadership</w:t>
      </w:r>
    </w:p>
    <w:p w14:paraId="14CAE9BB" w14:textId="25E5377C" w:rsidR="00484993" w:rsidRDefault="00484993" w:rsidP="00484993">
      <w:pPr>
        <w:pStyle w:val="Listeafsnit"/>
        <w:numPr>
          <w:ilvl w:val="1"/>
          <w:numId w:val="3"/>
        </w:numPr>
        <w:rPr>
          <w:lang w:val="en-US"/>
        </w:rPr>
      </w:pPr>
      <w:r>
        <w:rPr>
          <w:lang w:val="en-US"/>
        </w:rPr>
        <w:t xml:space="preserve">Renewal of Certification takes place after the Annual Workshop. At these workshops results of the individual quality control measures are reported anonymously and serve as the basis for renewal of certification. </w:t>
      </w:r>
    </w:p>
    <w:p w14:paraId="22A0C53A" w14:textId="77777777" w:rsidR="00484993" w:rsidRDefault="00484993" w:rsidP="00484993">
      <w:pPr>
        <w:pStyle w:val="Listeafsnit"/>
        <w:numPr>
          <w:ilvl w:val="2"/>
          <w:numId w:val="3"/>
        </w:numPr>
        <w:rPr>
          <w:lang w:val="en-US"/>
        </w:rPr>
      </w:pPr>
      <w:r>
        <w:rPr>
          <w:lang w:val="en-US"/>
        </w:rPr>
        <w:t>For renewal of certification the following criteria are required:</w:t>
      </w:r>
    </w:p>
    <w:p w14:paraId="0A1D42C7" w14:textId="4DA26F31" w:rsidR="00484993" w:rsidRDefault="00484993" w:rsidP="000E501F">
      <w:pPr>
        <w:pStyle w:val="Listeafsnit"/>
        <w:numPr>
          <w:ilvl w:val="3"/>
          <w:numId w:val="3"/>
        </w:numPr>
        <w:rPr>
          <w:lang w:val="en-US"/>
        </w:rPr>
      </w:pPr>
      <w:r w:rsidRPr="00E57E68">
        <w:rPr>
          <w:b/>
          <w:bCs/>
          <w:lang w:val="en-US"/>
        </w:rPr>
        <w:t>Teaching authority</w:t>
      </w:r>
      <w:r w:rsidR="00E57E68">
        <w:rPr>
          <w:b/>
          <w:bCs/>
          <w:lang w:val="en-US"/>
        </w:rPr>
        <w:t>:</w:t>
      </w:r>
      <w:r w:rsidRPr="00E57E68">
        <w:rPr>
          <w:b/>
          <w:bCs/>
          <w:lang w:val="en-US"/>
        </w:rPr>
        <w:t xml:space="preserve"> </w:t>
      </w:r>
      <w:r w:rsidR="00E57E68">
        <w:rPr>
          <w:lang w:val="en-US"/>
        </w:rPr>
        <w:t>regarding teaching of</w:t>
      </w:r>
      <w:r>
        <w:rPr>
          <w:lang w:val="en-US"/>
        </w:rPr>
        <w:t xml:space="preserve"> other professionals for the </w:t>
      </w:r>
      <w:r w:rsidRPr="00614E9B">
        <w:rPr>
          <w:i/>
          <w:iCs/>
          <w:lang w:val="en-US"/>
        </w:rPr>
        <w:t>Certified Program Instructor</w:t>
      </w:r>
      <w:r>
        <w:rPr>
          <w:lang w:val="en-US"/>
        </w:rPr>
        <w:t xml:space="preserve"> program</w:t>
      </w:r>
      <w:r w:rsidR="00E57E68">
        <w:rPr>
          <w:lang w:val="en-US"/>
        </w:rPr>
        <w:t>, the mean rating of the teaching</w:t>
      </w:r>
      <w:r>
        <w:rPr>
          <w:lang w:val="en-US"/>
        </w:rPr>
        <w:t xml:space="preserve"> </w:t>
      </w:r>
      <w:r w:rsidR="00E57E68">
        <w:rPr>
          <w:lang w:val="en-US"/>
        </w:rPr>
        <w:t xml:space="preserve">is </w:t>
      </w:r>
      <w:r>
        <w:rPr>
          <w:lang w:val="en-US"/>
        </w:rPr>
        <w:t xml:space="preserve"> “good” or “very good” on a seven-point ordinal scale, from 0-6 in which 4 is neutral, “good” is 5 and “very good” is 6. </w:t>
      </w:r>
    </w:p>
    <w:p w14:paraId="1F977834" w14:textId="756D4BE4" w:rsidR="00484993" w:rsidRDefault="00E57E68" w:rsidP="000E501F">
      <w:pPr>
        <w:pStyle w:val="Listeafsnit"/>
        <w:numPr>
          <w:ilvl w:val="3"/>
          <w:numId w:val="3"/>
        </w:numPr>
        <w:rPr>
          <w:lang w:val="en-US"/>
        </w:rPr>
      </w:pPr>
      <w:r w:rsidRPr="00E57E68">
        <w:rPr>
          <w:b/>
          <w:bCs/>
          <w:lang w:val="en-US"/>
        </w:rPr>
        <w:t>L</w:t>
      </w:r>
      <w:r w:rsidR="00484993" w:rsidRPr="00E57E68">
        <w:rPr>
          <w:b/>
          <w:bCs/>
          <w:lang w:val="en-US"/>
        </w:rPr>
        <w:t>eadership responsibilities</w:t>
      </w:r>
      <w:r>
        <w:rPr>
          <w:lang w:val="en-US"/>
        </w:rPr>
        <w:t>:</w:t>
      </w:r>
      <w:r w:rsidR="00484993">
        <w:rPr>
          <w:lang w:val="en-US"/>
        </w:rPr>
        <w:t xml:space="preserve"> being a mentor for a group of minimum 10 </w:t>
      </w:r>
      <w:r w:rsidR="00484993" w:rsidRPr="00E57E68">
        <w:rPr>
          <w:i/>
          <w:iCs/>
          <w:lang w:val="en-US"/>
        </w:rPr>
        <w:t>Certified Program Instructors</w:t>
      </w:r>
      <w:r w:rsidR="00484993">
        <w:rPr>
          <w:lang w:val="en-US"/>
        </w:rPr>
        <w:t xml:space="preserve"> for one year, a minimum of 80% have evaluated the mentorship as “good” or “very good” on a seven-point ordinal scale, from 0-6 in which 4 is neutral, “good” is 5 and “very good” is 6. </w:t>
      </w:r>
    </w:p>
    <w:p w14:paraId="10EB274E" w14:textId="476DDEF7" w:rsidR="00484993" w:rsidRDefault="00484993" w:rsidP="000E501F">
      <w:pPr>
        <w:pStyle w:val="Listeafsnit"/>
        <w:numPr>
          <w:ilvl w:val="3"/>
          <w:numId w:val="3"/>
        </w:numPr>
        <w:rPr>
          <w:lang w:val="en-US"/>
        </w:rPr>
      </w:pPr>
      <w:r w:rsidRPr="00E57E68">
        <w:rPr>
          <w:b/>
          <w:bCs/>
          <w:lang w:val="en-US"/>
        </w:rPr>
        <w:t>Persistent high quantity and quality in guidance of own clients</w:t>
      </w:r>
      <w:r w:rsidR="00E57E68">
        <w:rPr>
          <w:lang w:val="en-US"/>
        </w:rPr>
        <w:t>:</w:t>
      </w:r>
      <w:r>
        <w:rPr>
          <w:lang w:val="en-US"/>
        </w:rPr>
        <w:t xml:space="preserve"> </w:t>
      </w:r>
      <w:proofErr w:type="gramStart"/>
      <w:r>
        <w:rPr>
          <w:lang w:val="en-US"/>
        </w:rPr>
        <w:t>minimum</w:t>
      </w:r>
      <w:proofErr w:type="gramEnd"/>
      <w:r>
        <w:rPr>
          <w:lang w:val="en-US"/>
        </w:rPr>
        <w:t xml:space="preserve"> 200 clients with ischemic heart disease and/or stroke a year and quality assessment as point 2. </w:t>
      </w:r>
      <w:proofErr w:type="spellStart"/>
      <w:proofErr w:type="gramStart"/>
      <w:r w:rsidR="00E57E68">
        <w:rPr>
          <w:lang w:val="en-US"/>
        </w:rPr>
        <w:t>i</w:t>
      </w:r>
      <w:proofErr w:type="spellEnd"/>
      <w:proofErr w:type="gramEnd"/>
      <w:r>
        <w:rPr>
          <w:lang w:val="en-US"/>
        </w:rPr>
        <w:t xml:space="preserve"> </w:t>
      </w:r>
    </w:p>
    <w:p w14:paraId="0EF07725" w14:textId="77777777" w:rsidR="000E501F" w:rsidRDefault="000E501F" w:rsidP="000E501F">
      <w:pPr>
        <w:pStyle w:val="Listeafsnit"/>
        <w:numPr>
          <w:ilvl w:val="3"/>
          <w:numId w:val="3"/>
        </w:numPr>
        <w:rPr>
          <w:lang w:val="en-US"/>
        </w:rPr>
      </w:pPr>
      <w:r>
        <w:rPr>
          <w:lang w:val="en-US"/>
        </w:rPr>
        <w:t>Participation in the Annual Workshop</w:t>
      </w:r>
    </w:p>
    <w:p w14:paraId="248B4C07" w14:textId="77777777" w:rsidR="000E501F" w:rsidRDefault="000E501F" w:rsidP="000E501F">
      <w:pPr>
        <w:pStyle w:val="Listeafsnit"/>
        <w:ind w:left="2160"/>
        <w:rPr>
          <w:lang w:val="en-US"/>
        </w:rPr>
      </w:pPr>
    </w:p>
    <w:p w14:paraId="07DBDF4F" w14:textId="5C05401F" w:rsidR="00D419F4" w:rsidRDefault="00D419F4" w:rsidP="00D419F4">
      <w:pPr>
        <w:pStyle w:val="Listeafsnit"/>
        <w:numPr>
          <w:ilvl w:val="1"/>
          <w:numId w:val="3"/>
        </w:numPr>
        <w:rPr>
          <w:lang w:val="en-US"/>
        </w:rPr>
      </w:pPr>
      <w:r>
        <w:rPr>
          <w:lang w:val="en-US"/>
        </w:rPr>
        <w:t xml:space="preserve">Upon the first-time qualifying for renewal of certification, the person is awarded with </w:t>
      </w:r>
      <w:proofErr w:type="spellStart"/>
      <w:r>
        <w:rPr>
          <w:lang w:val="en-US"/>
        </w:rPr>
        <w:t>Digiital</w:t>
      </w:r>
      <w:proofErr w:type="spellEnd"/>
      <w:r>
        <w:rPr>
          <w:lang w:val="en-US"/>
        </w:rPr>
        <w:t xml:space="preserve"> Badging as a </w:t>
      </w:r>
      <w:r w:rsidRPr="00D419F4">
        <w:rPr>
          <w:i/>
          <w:iCs/>
          <w:lang w:val="en-US"/>
        </w:rPr>
        <w:t xml:space="preserve">Validated </w:t>
      </w:r>
      <w:r>
        <w:rPr>
          <w:i/>
          <w:iCs/>
          <w:lang w:val="en-US"/>
        </w:rPr>
        <w:t>Master Program Trainer.</w:t>
      </w:r>
      <w:r>
        <w:rPr>
          <w:lang w:val="en-US"/>
        </w:rPr>
        <w:t xml:space="preserve"> For maintaining this Digital Badging, the annual renewal criteria for maintaining the Certification must be met.   </w:t>
      </w:r>
    </w:p>
    <w:p w14:paraId="3932997E" w14:textId="45C25E91" w:rsidR="001873E2" w:rsidRPr="00C24EA0" w:rsidRDefault="00484993" w:rsidP="001873E2">
      <w:pPr>
        <w:pStyle w:val="Listeafsnit"/>
        <w:numPr>
          <w:ilvl w:val="2"/>
          <w:numId w:val="3"/>
        </w:numPr>
        <w:ind w:left="1484"/>
        <w:rPr>
          <w:lang w:val="en-US"/>
        </w:rPr>
      </w:pPr>
      <w:r>
        <w:rPr>
          <w:lang w:val="en-US"/>
        </w:rPr>
        <w:t xml:space="preserve">If minimum one of the renewal criteria is not fulfilled, the Certification as </w:t>
      </w:r>
      <w:r w:rsidRPr="00484993">
        <w:rPr>
          <w:i/>
          <w:iCs/>
          <w:lang w:val="en-US"/>
        </w:rPr>
        <w:t>Master Program Trainer</w:t>
      </w:r>
      <w:r>
        <w:rPr>
          <w:lang w:val="en-US"/>
        </w:rPr>
        <w:t xml:space="preserve"> as well as the Digital Badging are lost for </w:t>
      </w:r>
      <w:r w:rsidR="001873E2">
        <w:rPr>
          <w:lang w:val="en-US"/>
        </w:rPr>
        <w:t>a minimum of</w:t>
      </w:r>
      <w:r>
        <w:rPr>
          <w:lang w:val="en-US"/>
        </w:rPr>
        <w:t xml:space="preserve"> one year, and until </w:t>
      </w:r>
      <w:r w:rsidR="00C24EA0">
        <w:rPr>
          <w:lang w:val="en-US"/>
        </w:rPr>
        <w:t xml:space="preserve">the </w:t>
      </w:r>
      <w:r>
        <w:rPr>
          <w:lang w:val="en-US"/>
        </w:rPr>
        <w:t xml:space="preserve">quality </w:t>
      </w:r>
      <w:r w:rsidR="00E57E68">
        <w:rPr>
          <w:lang w:val="en-US"/>
        </w:rPr>
        <w:t>control at</w:t>
      </w:r>
      <w:r w:rsidR="00C24EA0">
        <w:rPr>
          <w:lang w:val="en-US"/>
        </w:rPr>
        <w:t xml:space="preserve"> the next Annual Workshop </w:t>
      </w:r>
      <w:r>
        <w:rPr>
          <w:lang w:val="en-US"/>
        </w:rPr>
        <w:t>meets the requirements</w:t>
      </w:r>
      <w:r w:rsidR="001873E2">
        <w:rPr>
          <w:lang w:val="en-US"/>
        </w:rPr>
        <w:t xml:space="preserve"> for </w:t>
      </w:r>
      <w:r w:rsidR="0001550D">
        <w:rPr>
          <w:lang w:val="en-US"/>
        </w:rPr>
        <w:t>regaining certification</w:t>
      </w:r>
      <w:r w:rsidR="001873E2">
        <w:rPr>
          <w:lang w:val="en-US"/>
        </w:rPr>
        <w:t xml:space="preserve"> as </w:t>
      </w:r>
      <w:r w:rsidR="001873E2" w:rsidRPr="001873E2">
        <w:rPr>
          <w:i/>
          <w:iCs/>
          <w:lang w:val="en-US"/>
        </w:rPr>
        <w:t>Master Program Trainer</w:t>
      </w:r>
      <w:r w:rsidR="00C24EA0">
        <w:rPr>
          <w:i/>
          <w:iCs/>
          <w:lang w:val="en-US"/>
        </w:rPr>
        <w:t xml:space="preserve"> </w:t>
      </w:r>
      <w:r w:rsidR="00C24EA0" w:rsidRPr="00C24EA0">
        <w:rPr>
          <w:lang w:val="en-US"/>
        </w:rPr>
        <w:t>at which time the rewarding Digital Badging is regained</w:t>
      </w:r>
      <w:r w:rsidR="00C24EA0">
        <w:rPr>
          <w:lang w:val="en-US"/>
        </w:rPr>
        <w:t xml:space="preserve"> as well</w:t>
      </w:r>
      <w:r w:rsidR="00C24EA0" w:rsidRPr="00C24EA0">
        <w:rPr>
          <w:lang w:val="en-US"/>
        </w:rPr>
        <w:t>.</w:t>
      </w:r>
      <w:r w:rsidR="00C24EA0">
        <w:rPr>
          <w:lang w:val="en-US"/>
        </w:rPr>
        <w:t xml:space="preserve"> If the </w:t>
      </w:r>
      <w:r w:rsidR="00E57E68">
        <w:rPr>
          <w:lang w:val="en-US"/>
        </w:rPr>
        <w:t>requirements</w:t>
      </w:r>
      <w:r w:rsidR="00C24EA0">
        <w:rPr>
          <w:lang w:val="en-US"/>
        </w:rPr>
        <w:t xml:space="preserve"> are not met at two consecutive Annual Workshops, the Certification as </w:t>
      </w:r>
      <w:r w:rsidR="00C24EA0" w:rsidRPr="00484993">
        <w:rPr>
          <w:i/>
          <w:iCs/>
          <w:lang w:val="en-US"/>
        </w:rPr>
        <w:t>Master Program Trainer</w:t>
      </w:r>
      <w:r w:rsidR="00C24EA0">
        <w:rPr>
          <w:i/>
          <w:iCs/>
          <w:lang w:val="en-US"/>
        </w:rPr>
        <w:t xml:space="preserve"> </w:t>
      </w:r>
      <w:r w:rsidR="00C24EA0" w:rsidRPr="00C24EA0">
        <w:rPr>
          <w:lang w:val="en-US"/>
        </w:rPr>
        <w:t>is lost as well as the associated Digital Badging.</w:t>
      </w:r>
      <w:r w:rsidR="00C24EA0">
        <w:rPr>
          <w:i/>
          <w:iCs/>
          <w:lang w:val="en-US"/>
        </w:rPr>
        <w:t xml:space="preserve"> </w:t>
      </w:r>
      <w:r w:rsidR="00C24EA0">
        <w:rPr>
          <w:lang w:val="en-US"/>
        </w:rPr>
        <w:t xml:space="preserve">If the person wants to qualify as Master Program Trainer later, the requirements are as for </w:t>
      </w:r>
      <w:r w:rsidR="00E57E68">
        <w:rPr>
          <w:lang w:val="en-US"/>
        </w:rPr>
        <w:t xml:space="preserve">any </w:t>
      </w:r>
      <w:r w:rsidR="00E57E68">
        <w:rPr>
          <w:i/>
          <w:iCs/>
          <w:lang w:val="en-US"/>
        </w:rPr>
        <w:t>Certified</w:t>
      </w:r>
      <w:r w:rsidR="00C24EA0" w:rsidRPr="001873E2">
        <w:rPr>
          <w:i/>
          <w:iCs/>
          <w:lang w:val="en-US"/>
        </w:rPr>
        <w:t xml:space="preserve"> Program </w:t>
      </w:r>
      <w:r w:rsidR="00210CCF" w:rsidRPr="001873E2">
        <w:rPr>
          <w:i/>
          <w:iCs/>
          <w:lang w:val="en-US"/>
        </w:rPr>
        <w:t>Instruct</w:t>
      </w:r>
      <w:r w:rsidR="00210CCF">
        <w:rPr>
          <w:i/>
          <w:iCs/>
          <w:lang w:val="en-US"/>
        </w:rPr>
        <w:t>or.</w:t>
      </w:r>
      <w:r w:rsidR="00C24EA0" w:rsidRPr="00C24EA0">
        <w:rPr>
          <w:lang w:val="en-US"/>
        </w:rPr>
        <w:t xml:space="preserve"> </w:t>
      </w:r>
    </w:p>
    <w:p w14:paraId="2797C2E3" w14:textId="0F10E75E" w:rsidR="00484993" w:rsidRDefault="00484993" w:rsidP="001873E2">
      <w:pPr>
        <w:pStyle w:val="Listeafsnit"/>
        <w:numPr>
          <w:ilvl w:val="2"/>
          <w:numId w:val="3"/>
        </w:numPr>
        <w:ind w:left="1484"/>
        <w:rPr>
          <w:lang w:val="en-US"/>
        </w:rPr>
      </w:pPr>
      <w:r>
        <w:rPr>
          <w:lang w:val="en-US"/>
        </w:rPr>
        <w:t xml:space="preserve">The person keeps </w:t>
      </w:r>
      <w:r w:rsidR="001873E2">
        <w:rPr>
          <w:lang w:val="en-US"/>
        </w:rPr>
        <w:t xml:space="preserve">being a </w:t>
      </w:r>
      <w:r w:rsidR="001873E2" w:rsidRPr="001873E2">
        <w:rPr>
          <w:i/>
          <w:iCs/>
          <w:lang w:val="en-US"/>
        </w:rPr>
        <w:t xml:space="preserve">Certified Program </w:t>
      </w:r>
      <w:r w:rsidR="00C24EA0" w:rsidRPr="001873E2">
        <w:rPr>
          <w:i/>
          <w:iCs/>
          <w:lang w:val="en-US"/>
        </w:rPr>
        <w:t>Instruct</w:t>
      </w:r>
      <w:r w:rsidR="00C24EA0">
        <w:rPr>
          <w:i/>
          <w:iCs/>
          <w:lang w:val="en-US"/>
        </w:rPr>
        <w:t>or</w:t>
      </w:r>
      <w:r w:rsidR="001873E2">
        <w:rPr>
          <w:lang w:val="en-US"/>
        </w:rPr>
        <w:t xml:space="preserve"> if the requirements for this are met. If not, th</w:t>
      </w:r>
      <w:r w:rsidR="0001550D">
        <w:rPr>
          <w:lang w:val="en-US"/>
        </w:rPr>
        <w:t xml:space="preserve">e condition is as for any </w:t>
      </w:r>
      <w:r w:rsidR="0001550D" w:rsidRPr="0001550D">
        <w:rPr>
          <w:i/>
          <w:iCs/>
          <w:lang w:val="en-US"/>
        </w:rPr>
        <w:t>Certified Program Instructor</w:t>
      </w:r>
      <w:r w:rsidR="001873E2">
        <w:rPr>
          <w:lang w:val="en-US"/>
        </w:rPr>
        <w:t xml:space="preserve">. </w:t>
      </w:r>
      <w:r w:rsidR="0001550D">
        <w:rPr>
          <w:lang w:val="en-US"/>
        </w:rPr>
        <w:t xml:space="preserve">In this case, </w:t>
      </w:r>
      <w:r w:rsidR="001873E2">
        <w:rPr>
          <w:lang w:val="en-US"/>
        </w:rPr>
        <w:t>p</w:t>
      </w:r>
      <w:r>
        <w:rPr>
          <w:lang w:val="en-US"/>
        </w:rPr>
        <w:t xml:space="preserve">articipating in a two-day workshop, including </w:t>
      </w:r>
      <w:r w:rsidR="0001550D">
        <w:rPr>
          <w:lang w:val="en-US"/>
        </w:rPr>
        <w:t xml:space="preserve">passing </w:t>
      </w:r>
      <w:r>
        <w:rPr>
          <w:lang w:val="en-US"/>
        </w:rPr>
        <w:t>a theoretical as well as a practical test, is mandatory to remain part of the program.</w:t>
      </w:r>
    </w:p>
    <w:p w14:paraId="041C3A56" w14:textId="77777777" w:rsidR="00484993" w:rsidRDefault="00484993" w:rsidP="001873E2">
      <w:pPr>
        <w:pStyle w:val="Listeafsnit"/>
        <w:ind w:left="764"/>
        <w:rPr>
          <w:lang w:val="en-US"/>
        </w:rPr>
      </w:pPr>
    </w:p>
    <w:p w14:paraId="7F8F047C" w14:textId="6A51F312" w:rsidR="001A3084" w:rsidRDefault="001A3084" w:rsidP="0000326C">
      <w:pPr>
        <w:pStyle w:val="Listeafsnit"/>
        <w:ind w:left="1440"/>
        <w:rPr>
          <w:lang w:val="en-US"/>
        </w:rPr>
      </w:pPr>
    </w:p>
    <w:p w14:paraId="3A5D761F" w14:textId="77777777" w:rsidR="00034D05" w:rsidRPr="00034D05" w:rsidRDefault="00034D05" w:rsidP="00034D05">
      <w:pPr>
        <w:pStyle w:val="Listeafsnit"/>
        <w:rPr>
          <w:lang w:val="en-US"/>
        </w:rPr>
      </w:pPr>
    </w:p>
    <w:p w14:paraId="2F83FB14" w14:textId="77777777" w:rsidR="00E3691D" w:rsidRPr="0094714A" w:rsidRDefault="00E3691D" w:rsidP="00E3691D">
      <w:pPr>
        <w:ind w:left="720"/>
        <w:rPr>
          <w:sz w:val="28"/>
          <w:szCs w:val="28"/>
          <w:lang w:val="en-US"/>
        </w:rPr>
      </w:pPr>
    </w:p>
    <w:p w14:paraId="6398A0FA" w14:textId="3EC725E2" w:rsidR="00814D8A" w:rsidRPr="0094714A" w:rsidRDefault="00814D8A" w:rsidP="00814D8A">
      <w:pPr>
        <w:rPr>
          <w:b/>
          <w:bCs/>
          <w:sz w:val="28"/>
          <w:szCs w:val="28"/>
          <w:lang w:val="en-US"/>
        </w:rPr>
      </w:pPr>
      <w:r w:rsidRPr="0094714A">
        <w:rPr>
          <w:b/>
          <w:bCs/>
          <w:sz w:val="28"/>
          <w:szCs w:val="28"/>
          <w:lang w:val="en-US"/>
        </w:rPr>
        <w:t>Additional benefits as Master Program Trainer</w:t>
      </w:r>
    </w:p>
    <w:p w14:paraId="2101307C" w14:textId="6EC6A47F" w:rsidR="00070F3A" w:rsidRPr="00034D05" w:rsidRDefault="00070F3A" w:rsidP="00034D05">
      <w:pPr>
        <w:pStyle w:val="Listeafsnit"/>
        <w:numPr>
          <w:ilvl w:val="0"/>
          <w:numId w:val="5"/>
        </w:numPr>
        <w:rPr>
          <w:lang w:val="en-US"/>
        </w:rPr>
      </w:pPr>
      <w:r w:rsidRPr="00034D05">
        <w:rPr>
          <w:b/>
          <w:bCs/>
          <w:lang w:val="en-US"/>
        </w:rPr>
        <w:t>Pathway to Leadership and Instructional Roles</w:t>
      </w:r>
      <w:r w:rsidRPr="00034D05">
        <w:rPr>
          <w:lang w:val="en-US"/>
        </w:rPr>
        <w:br/>
      </w:r>
      <w:r w:rsidR="00E3691D" w:rsidRPr="00034D05">
        <w:rPr>
          <w:i/>
          <w:iCs/>
          <w:lang w:val="en-US"/>
        </w:rPr>
        <w:t>Certified Program Instructors</w:t>
      </w:r>
      <w:r w:rsidRPr="00034D05">
        <w:rPr>
          <w:i/>
          <w:iCs/>
          <w:lang w:val="en-US"/>
        </w:rPr>
        <w:t xml:space="preserve"> </w:t>
      </w:r>
      <w:r w:rsidRPr="00034D05">
        <w:rPr>
          <w:lang w:val="en-US"/>
        </w:rPr>
        <w:t xml:space="preserve">have the option to become </w:t>
      </w:r>
      <w:r w:rsidR="00E3691D" w:rsidRPr="00034D05">
        <w:rPr>
          <w:lang w:val="en-US"/>
        </w:rPr>
        <w:t xml:space="preserve">apply for the “Master Class Program” </w:t>
      </w:r>
      <w:r w:rsidR="003E21D8" w:rsidRPr="00034D05">
        <w:rPr>
          <w:lang w:val="en-US"/>
        </w:rPr>
        <w:t>to</w:t>
      </w:r>
      <w:r w:rsidR="00E3691D" w:rsidRPr="00034D05">
        <w:rPr>
          <w:lang w:val="en-US"/>
        </w:rPr>
        <w:t xml:space="preserve"> become </w:t>
      </w:r>
      <w:r w:rsidR="00E3691D" w:rsidRPr="00034D05">
        <w:rPr>
          <w:i/>
          <w:iCs/>
          <w:lang w:val="en-US"/>
        </w:rPr>
        <w:t xml:space="preserve">Master Program Trainers </w:t>
      </w:r>
      <w:r w:rsidR="00E3691D" w:rsidRPr="00034D05">
        <w:rPr>
          <w:lang w:val="en-US"/>
        </w:rPr>
        <w:t>e</w:t>
      </w:r>
      <w:r w:rsidRPr="00034D05">
        <w:rPr>
          <w:lang w:val="en-US"/>
        </w:rPr>
        <w:t xml:space="preserve">nabling them to teach the program and train others. </w:t>
      </w:r>
      <w:r w:rsidR="00995559">
        <w:rPr>
          <w:lang w:val="en-US"/>
        </w:rPr>
        <w:t xml:space="preserve">The mentorship for </w:t>
      </w:r>
      <w:r w:rsidR="00995559" w:rsidRPr="00034D05">
        <w:rPr>
          <w:i/>
          <w:iCs/>
          <w:lang w:val="en-US"/>
        </w:rPr>
        <w:t>Certified Program Instructors</w:t>
      </w:r>
      <w:r w:rsidR="00995559" w:rsidRPr="00034D05">
        <w:rPr>
          <w:lang w:val="en-US"/>
        </w:rPr>
        <w:t xml:space="preserve"> </w:t>
      </w:r>
      <w:r w:rsidR="00995559">
        <w:rPr>
          <w:lang w:val="en-US"/>
        </w:rPr>
        <w:t xml:space="preserve">provides development of leadership qualities. These qualities </w:t>
      </w:r>
      <w:r w:rsidR="00995559" w:rsidRPr="00034D05">
        <w:rPr>
          <w:lang w:val="en-US"/>
        </w:rPr>
        <w:t>expand</w:t>
      </w:r>
      <w:r w:rsidRPr="00034D05">
        <w:rPr>
          <w:lang w:val="en-US"/>
        </w:rPr>
        <w:t xml:space="preserve"> career opportunities while contributing to broader community </w:t>
      </w:r>
      <w:r w:rsidR="00995559">
        <w:rPr>
          <w:lang w:val="en-US"/>
        </w:rPr>
        <w:t xml:space="preserve">cardiovascular </w:t>
      </w:r>
      <w:r w:rsidRPr="00034D05">
        <w:rPr>
          <w:lang w:val="en-US"/>
        </w:rPr>
        <w:t>health</w:t>
      </w:r>
      <w:r w:rsidR="00995559">
        <w:rPr>
          <w:lang w:val="en-US"/>
        </w:rPr>
        <w:t xml:space="preserve"> care</w:t>
      </w:r>
      <w:r w:rsidRPr="00034D05">
        <w:rPr>
          <w:lang w:val="en-US"/>
        </w:rPr>
        <w:t xml:space="preserve"> initiatives.</w:t>
      </w:r>
    </w:p>
    <w:p w14:paraId="0E8D9C02" w14:textId="04B73BC6" w:rsidR="00070F3A" w:rsidRDefault="00070F3A" w:rsidP="00034D05">
      <w:pPr>
        <w:numPr>
          <w:ilvl w:val="0"/>
          <w:numId w:val="5"/>
        </w:numPr>
        <w:rPr>
          <w:lang w:val="en-US"/>
        </w:rPr>
      </w:pPr>
      <w:r w:rsidRPr="006C61DB">
        <w:rPr>
          <w:b/>
          <w:bCs/>
          <w:lang w:val="en-US"/>
        </w:rPr>
        <w:t>Potential for Additional Income Streams</w:t>
      </w:r>
      <w:r w:rsidRPr="006C61DB">
        <w:rPr>
          <w:lang w:val="en-US"/>
        </w:rPr>
        <w:br/>
      </w:r>
      <w:r w:rsidR="00E3691D" w:rsidRPr="00E3691D">
        <w:rPr>
          <w:i/>
          <w:iCs/>
          <w:lang w:val="en-US"/>
        </w:rPr>
        <w:t xml:space="preserve">Master Program Trainers </w:t>
      </w:r>
      <w:r w:rsidRPr="006C61DB">
        <w:rPr>
          <w:lang w:val="en-US"/>
        </w:rPr>
        <w:t>may leverage their expertise by offering specialized</w:t>
      </w:r>
      <w:r>
        <w:rPr>
          <w:lang w:val="en-US"/>
        </w:rPr>
        <w:t xml:space="preserve"> educational</w:t>
      </w:r>
      <w:r w:rsidRPr="006C61DB">
        <w:rPr>
          <w:lang w:val="en-US"/>
        </w:rPr>
        <w:t xml:space="preserve"> services or workshops </w:t>
      </w:r>
      <w:r>
        <w:rPr>
          <w:lang w:val="en-US"/>
        </w:rPr>
        <w:t xml:space="preserve">to other professionals </w:t>
      </w:r>
      <w:r w:rsidRPr="006C61DB">
        <w:rPr>
          <w:lang w:val="en-US"/>
        </w:rPr>
        <w:t xml:space="preserve">based on the program's methodology, creating </w:t>
      </w:r>
      <w:r w:rsidR="00995559">
        <w:rPr>
          <w:lang w:val="en-US"/>
        </w:rPr>
        <w:t xml:space="preserve">additional </w:t>
      </w:r>
      <w:r w:rsidRPr="006C61DB">
        <w:rPr>
          <w:lang w:val="en-US"/>
        </w:rPr>
        <w:t>opportunities for supplemental income</w:t>
      </w:r>
      <w:r w:rsidRPr="00711EE5">
        <w:rPr>
          <w:lang w:val="en-US"/>
        </w:rPr>
        <w:t>.</w:t>
      </w:r>
    </w:p>
    <w:p w14:paraId="6DBBA4CB" w14:textId="77777777" w:rsidR="00220B87" w:rsidRDefault="00220B87" w:rsidP="00220B87">
      <w:pPr>
        <w:rPr>
          <w:lang w:val="en-US"/>
        </w:rPr>
      </w:pPr>
    </w:p>
    <w:p w14:paraId="0D3E0F41" w14:textId="77777777" w:rsidR="00220B87" w:rsidRPr="00937BE0" w:rsidRDefault="00220B87" w:rsidP="00220B87">
      <w:pPr>
        <w:rPr>
          <w:b/>
          <w:bCs/>
          <w:sz w:val="32"/>
          <w:szCs w:val="32"/>
          <w:lang w:val="en-US"/>
        </w:rPr>
      </w:pPr>
      <w:r w:rsidRPr="00937BE0">
        <w:rPr>
          <w:b/>
          <w:bCs/>
          <w:sz w:val="32"/>
          <w:szCs w:val="32"/>
          <w:lang w:val="en-US"/>
        </w:rPr>
        <w:t>Handling appeals or disputes regarding certification.</w:t>
      </w:r>
    </w:p>
    <w:p w14:paraId="20DBEE6E" w14:textId="77777777" w:rsidR="00220B87" w:rsidRPr="00D27001" w:rsidRDefault="00220B87" w:rsidP="00220B87">
      <w:pPr>
        <w:rPr>
          <w:lang w:val="en-US"/>
        </w:rPr>
      </w:pPr>
      <w:r w:rsidRPr="00D27001">
        <w:rPr>
          <w:lang w:val="en-US"/>
        </w:rPr>
        <w:t>Any appeal or dispute regarding certification, re-certification or Badge revocation will be managed by an unbiased formal process under the guidance of the Advisory Board.</w:t>
      </w:r>
    </w:p>
    <w:p w14:paraId="11077729" w14:textId="77777777" w:rsidR="0094714A" w:rsidRDefault="0094714A" w:rsidP="0094714A">
      <w:pPr>
        <w:rPr>
          <w:b/>
          <w:bCs/>
          <w:sz w:val="32"/>
          <w:szCs w:val="32"/>
          <w:lang w:val="en-US"/>
        </w:rPr>
      </w:pPr>
    </w:p>
    <w:p w14:paraId="77E711C4" w14:textId="2D46D288" w:rsidR="0094714A" w:rsidRPr="00937BE0" w:rsidRDefault="0094714A" w:rsidP="0094714A">
      <w:pPr>
        <w:rPr>
          <w:b/>
          <w:bCs/>
          <w:sz w:val="32"/>
          <w:szCs w:val="32"/>
          <w:lang w:val="en-US"/>
        </w:rPr>
      </w:pPr>
      <w:r w:rsidRPr="00937BE0">
        <w:rPr>
          <w:b/>
          <w:bCs/>
          <w:sz w:val="32"/>
          <w:szCs w:val="32"/>
          <w:lang w:val="en-US"/>
        </w:rPr>
        <w:t>Case studies, ongoing research and development</w:t>
      </w:r>
    </w:p>
    <w:p w14:paraId="76A183B6" w14:textId="77777777" w:rsidR="0094714A" w:rsidRPr="002541BF" w:rsidRDefault="0094714A" w:rsidP="0094714A">
      <w:pPr>
        <w:rPr>
          <w:lang w:val="en-US"/>
        </w:rPr>
      </w:pPr>
      <w:r w:rsidRPr="002541BF">
        <w:rPr>
          <w:lang w:val="en-US"/>
        </w:rPr>
        <w:t xml:space="preserve">End-user testimonials are </w:t>
      </w:r>
      <w:r>
        <w:rPr>
          <w:lang w:val="en-US"/>
        </w:rPr>
        <w:t>located</w:t>
      </w:r>
      <w:r w:rsidRPr="002541BF">
        <w:rPr>
          <w:lang w:val="en-US"/>
        </w:rPr>
        <w:t xml:space="preserve"> on the front page of our website. Summary of research as well as ongoing research are </w:t>
      </w:r>
      <w:r>
        <w:rPr>
          <w:lang w:val="en-US"/>
        </w:rPr>
        <w:t>located</w:t>
      </w:r>
      <w:r w:rsidRPr="002541BF">
        <w:rPr>
          <w:lang w:val="en-US"/>
        </w:rPr>
        <w:t xml:space="preserve"> under the main menu: Research. As the development of the program has taken place in close collaboration with end-users, this is going to continue, including a special section for end-users as well as for the professional users to bring forward questions, comments </w:t>
      </w:r>
      <w:proofErr w:type="spellStart"/>
      <w:r w:rsidRPr="002541BF">
        <w:rPr>
          <w:lang w:val="en-US"/>
        </w:rPr>
        <w:t>ands</w:t>
      </w:r>
      <w:proofErr w:type="spellEnd"/>
      <w:r w:rsidRPr="002541BF">
        <w:rPr>
          <w:lang w:val="en-US"/>
        </w:rPr>
        <w:t xml:space="preserve"> suggestions for improvement. Once a month these will </w:t>
      </w:r>
      <w:r>
        <w:rPr>
          <w:lang w:val="en-US"/>
        </w:rPr>
        <w:t xml:space="preserve">are </w:t>
      </w:r>
      <w:r w:rsidRPr="002541BF">
        <w:rPr>
          <w:lang w:val="en-US"/>
        </w:rPr>
        <w:t>addressed in the Q&amp;A section of the website</w:t>
      </w:r>
      <w:r>
        <w:rPr>
          <w:lang w:val="en-US"/>
        </w:rPr>
        <w:t>.</w:t>
      </w:r>
    </w:p>
    <w:p w14:paraId="0BBF8B3A" w14:textId="77777777" w:rsidR="0094714A" w:rsidRDefault="0094714A" w:rsidP="004D5C65">
      <w:pPr>
        <w:rPr>
          <w:b/>
          <w:bCs/>
          <w:sz w:val="32"/>
          <w:szCs w:val="32"/>
          <w:lang w:val="en-US"/>
        </w:rPr>
      </w:pPr>
    </w:p>
    <w:p w14:paraId="302A9A64" w14:textId="6028793A" w:rsidR="004D5C65" w:rsidRPr="00937BE0" w:rsidRDefault="004D5C65" w:rsidP="004D5C65">
      <w:pPr>
        <w:rPr>
          <w:b/>
          <w:bCs/>
          <w:sz w:val="32"/>
          <w:szCs w:val="32"/>
          <w:lang w:val="en-US"/>
        </w:rPr>
      </w:pPr>
      <w:r w:rsidRPr="00937BE0">
        <w:rPr>
          <w:b/>
          <w:bCs/>
          <w:sz w:val="32"/>
          <w:szCs w:val="32"/>
          <w:lang w:val="en-US"/>
        </w:rPr>
        <w:t>The annual works</w:t>
      </w:r>
      <w:r w:rsidR="004D06CC" w:rsidRPr="00937BE0">
        <w:rPr>
          <w:b/>
          <w:bCs/>
          <w:sz w:val="32"/>
          <w:szCs w:val="32"/>
          <w:lang w:val="en-US"/>
        </w:rPr>
        <w:t>hop</w:t>
      </w:r>
    </w:p>
    <w:p w14:paraId="2EA6BA79" w14:textId="0421973E" w:rsidR="00DD4C7E" w:rsidRDefault="0047706C" w:rsidP="004D5C65">
      <w:pPr>
        <w:rPr>
          <w:lang w:val="en-US"/>
        </w:rPr>
      </w:pPr>
      <w:r w:rsidRPr="0047706C">
        <w:rPr>
          <w:lang w:val="en-US"/>
        </w:rPr>
        <w:t>A</w:t>
      </w:r>
      <w:r w:rsidR="00046EA9">
        <w:rPr>
          <w:lang w:val="en-US"/>
        </w:rPr>
        <w:t xml:space="preserve">ll certified users of the program are welcome at the </w:t>
      </w:r>
      <w:r w:rsidR="00B40555">
        <w:rPr>
          <w:lang w:val="en-US"/>
        </w:rPr>
        <w:t>two-day Annual W</w:t>
      </w:r>
      <w:r w:rsidR="00046EA9">
        <w:rPr>
          <w:lang w:val="en-US"/>
        </w:rPr>
        <w:t xml:space="preserve">orkshop. </w:t>
      </w:r>
      <w:r w:rsidR="00046EA9" w:rsidRPr="00E3691D">
        <w:rPr>
          <w:i/>
          <w:iCs/>
          <w:lang w:val="en-US"/>
        </w:rPr>
        <w:t>Certified Program Instructors</w:t>
      </w:r>
      <w:r w:rsidR="00046EA9" w:rsidRPr="006C61DB">
        <w:rPr>
          <w:lang w:val="en-US"/>
        </w:rPr>
        <w:t xml:space="preserve"> </w:t>
      </w:r>
      <w:r w:rsidR="00046EA9">
        <w:rPr>
          <w:lang w:val="en-US"/>
        </w:rPr>
        <w:t xml:space="preserve">and </w:t>
      </w:r>
      <w:r w:rsidR="00046EA9" w:rsidRPr="00046EA9">
        <w:rPr>
          <w:i/>
          <w:iCs/>
          <w:lang w:val="en-US"/>
        </w:rPr>
        <w:t xml:space="preserve">Master Program Trainers </w:t>
      </w:r>
      <w:r w:rsidR="00046EA9" w:rsidRPr="00046EA9">
        <w:rPr>
          <w:lang w:val="en-US"/>
        </w:rPr>
        <w:t xml:space="preserve">are </w:t>
      </w:r>
      <w:r w:rsidR="00046EA9">
        <w:rPr>
          <w:lang w:val="en-US"/>
        </w:rPr>
        <w:t xml:space="preserve">mandatory </w:t>
      </w:r>
      <w:r w:rsidR="00046EA9" w:rsidRPr="00046EA9">
        <w:rPr>
          <w:lang w:val="en-US"/>
        </w:rPr>
        <w:t>particip</w:t>
      </w:r>
      <w:r w:rsidR="00046EA9">
        <w:rPr>
          <w:lang w:val="en-US"/>
        </w:rPr>
        <w:t>ants</w:t>
      </w:r>
      <w:r w:rsidR="00046EA9">
        <w:rPr>
          <w:i/>
          <w:iCs/>
          <w:lang w:val="en-US"/>
        </w:rPr>
        <w:t xml:space="preserve">. </w:t>
      </w:r>
      <w:r w:rsidR="00B40555">
        <w:rPr>
          <w:lang w:val="en-US"/>
        </w:rPr>
        <w:t>T</w:t>
      </w:r>
      <w:r w:rsidRPr="0047706C">
        <w:rPr>
          <w:lang w:val="en-US"/>
        </w:rPr>
        <w:t xml:space="preserve">he </w:t>
      </w:r>
      <w:r w:rsidR="00B40555">
        <w:rPr>
          <w:lang w:val="en-US"/>
        </w:rPr>
        <w:t xml:space="preserve">program includes </w:t>
      </w:r>
      <w:r w:rsidRPr="0047706C">
        <w:rPr>
          <w:lang w:val="en-US"/>
        </w:rPr>
        <w:t xml:space="preserve">quality control, </w:t>
      </w:r>
      <w:r>
        <w:rPr>
          <w:lang w:val="en-US"/>
        </w:rPr>
        <w:t xml:space="preserve">certifications and </w:t>
      </w:r>
      <w:r w:rsidRPr="0047706C">
        <w:rPr>
          <w:lang w:val="en-US"/>
        </w:rPr>
        <w:t>re-certification</w:t>
      </w:r>
      <w:r>
        <w:rPr>
          <w:lang w:val="en-US"/>
        </w:rPr>
        <w:t>/</w:t>
      </w:r>
      <w:r w:rsidR="00960778">
        <w:rPr>
          <w:lang w:val="en-US"/>
        </w:rPr>
        <w:t xml:space="preserve">Digital </w:t>
      </w:r>
      <w:r>
        <w:rPr>
          <w:lang w:val="en-US"/>
        </w:rPr>
        <w:t>badging awarding or revocation</w:t>
      </w:r>
      <w:r w:rsidRPr="0047706C">
        <w:rPr>
          <w:lang w:val="en-US"/>
        </w:rPr>
        <w:t xml:space="preserve">, presentation of new research and innovations, prizegiving for best performances </w:t>
      </w:r>
      <w:r w:rsidRPr="0047706C">
        <w:rPr>
          <w:lang w:val="en-US"/>
        </w:rPr>
        <w:lastRenderedPageBreak/>
        <w:t xml:space="preserve">in each certification </w:t>
      </w:r>
      <w:r w:rsidR="00FE2E8B" w:rsidRPr="0047706C">
        <w:rPr>
          <w:lang w:val="en-US"/>
        </w:rPr>
        <w:t>group, donation</w:t>
      </w:r>
      <w:r w:rsidRPr="0047706C">
        <w:rPr>
          <w:lang w:val="en-US"/>
        </w:rPr>
        <w:t xml:space="preserve"> </w:t>
      </w:r>
      <w:r>
        <w:rPr>
          <w:lang w:val="en-US"/>
        </w:rPr>
        <w:t xml:space="preserve">of </w:t>
      </w:r>
      <w:r w:rsidRPr="0047706C">
        <w:rPr>
          <w:lang w:val="en-US"/>
        </w:rPr>
        <w:t xml:space="preserve">research grant for up-coming research, as well as young-scientist reward for conducted research among physicians younger than 40 years old at the time of workshop. </w:t>
      </w:r>
      <w:r w:rsidR="00DD4C7E">
        <w:rPr>
          <w:lang w:val="en-US"/>
        </w:rPr>
        <w:t>T</w:t>
      </w:r>
      <w:r w:rsidR="004D06CC">
        <w:rPr>
          <w:lang w:val="en-US"/>
        </w:rPr>
        <w:t xml:space="preserve">he Workshop </w:t>
      </w:r>
      <w:r w:rsidR="005E2C99">
        <w:rPr>
          <w:lang w:val="en-US"/>
        </w:rPr>
        <w:t xml:space="preserve">will include different types of sessions: </w:t>
      </w:r>
      <w:r w:rsidR="00937BE0">
        <w:rPr>
          <w:lang w:val="en-US"/>
        </w:rPr>
        <w:t>keynote</w:t>
      </w:r>
      <w:r w:rsidR="005E2C99">
        <w:rPr>
          <w:lang w:val="en-US"/>
        </w:rPr>
        <w:t xml:space="preserve"> speaker, breakout sessions, </w:t>
      </w:r>
      <w:r w:rsidR="004D06CC">
        <w:rPr>
          <w:lang w:val="en-US"/>
        </w:rPr>
        <w:t xml:space="preserve">interactive </w:t>
      </w:r>
      <w:r w:rsidR="005E2C99">
        <w:rPr>
          <w:lang w:val="en-US"/>
        </w:rPr>
        <w:t xml:space="preserve">hands-on sessions, as well as panel discussions.  As such, learning and mentorship opportunities will be available. </w:t>
      </w:r>
      <w:r w:rsidR="00695655">
        <w:rPr>
          <w:lang w:val="en-US"/>
        </w:rPr>
        <w:t xml:space="preserve">For program feedback and program improvements, breakout session, Q&amp;A sessions, and sharing of case reports will be included.   </w:t>
      </w:r>
      <w:r w:rsidR="00937BE0">
        <w:rPr>
          <w:lang w:val="en-US"/>
        </w:rPr>
        <w:t>Please see Table 3 for structure and content of the Annual Workshop</w:t>
      </w:r>
    </w:p>
    <w:p w14:paraId="438C6C22" w14:textId="7B5CC229" w:rsidR="0047706C" w:rsidRDefault="0047706C" w:rsidP="004D5C65">
      <w:pPr>
        <w:rPr>
          <w:lang w:val="en-US"/>
        </w:rPr>
      </w:pPr>
      <w:r w:rsidRPr="0047706C">
        <w:rPr>
          <w:lang w:val="en-US"/>
        </w:rPr>
        <w:t xml:space="preserve"> </w:t>
      </w:r>
      <w:r w:rsidR="00FE2E8B">
        <w:rPr>
          <w:lang w:val="en-US"/>
        </w:rPr>
        <w:t>In connection with the Annual Workshop, an Annual Report wi</w:t>
      </w:r>
      <w:r w:rsidR="00937BE0">
        <w:rPr>
          <w:lang w:val="en-US"/>
        </w:rPr>
        <w:t>ll</w:t>
      </w:r>
      <w:r w:rsidR="00FE2E8B">
        <w:rPr>
          <w:lang w:val="en-US"/>
        </w:rPr>
        <w:t xml:space="preserve"> </w:t>
      </w:r>
      <w:r w:rsidR="00937BE0">
        <w:rPr>
          <w:lang w:val="en-US"/>
        </w:rPr>
        <w:t xml:space="preserve">be </w:t>
      </w:r>
      <w:r w:rsidR="00B40555">
        <w:rPr>
          <w:lang w:val="en-US"/>
        </w:rPr>
        <w:t>publish</w:t>
      </w:r>
      <w:r w:rsidR="00937BE0">
        <w:rPr>
          <w:lang w:val="en-US"/>
        </w:rPr>
        <w:t>ed</w:t>
      </w:r>
      <w:r w:rsidR="00FE2E8B">
        <w:rPr>
          <w:lang w:val="en-US"/>
        </w:rPr>
        <w:t>, containing the highlights of the Work</w:t>
      </w:r>
      <w:r w:rsidR="00B40555">
        <w:rPr>
          <w:lang w:val="en-US"/>
        </w:rPr>
        <w:t>s</w:t>
      </w:r>
      <w:r w:rsidR="00FE2E8B">
        <w:rPr>
          <w:lang w:val="en-US"/>
        </w:rPr>
        <w:t>hop.</w:t>
      </w:r>
      <w:r w:rsidR="00F85D96">
        <w:rPr>
          <w:lang w:val="en-US"/>
        </w:rPr>
        <w:t xml:space="preserve"> A summary will be available in different languages upon request.</w:t>
      </w:r>
    </w:p>
    <w:p w14:paraId="7ACA051D" w14:textId="77777777" w:rsidR="005C218D" w:rsidRDefault="00695655" w:rsidP="004D5C65">
      <w:pPr>
        <w:rPr>
          <w:lang w:val="en-US"/>
        </w:rPr>
      </w:pPr>
      <w:r>
        <w:rPr>
          <w:lang w:val="en-US"/>
        </w:rPr>
        <w:t>For those who cannot attend physically, virtual participation will be an option. Upon demand, language support may be provided.</w:t>
      </w:r>
    </w:p>
    <w:p w14:paraId="310E2706" w14:textId="3F67DD8A" w:rsidR="00695655" w:rsidRDefault="005C218D" w:rsidP="004D5C65">
      <w:pPr>
        <w:rPr>
          <w:lang w:val="en-US"/>
        </w:rPr>
      </w:pPr>
      <w:r>
        <w:rPr>
          <w:lang w:val="en-US"/>
        </w:rPr>
        <w:t xml:space="preserve">After each Annual Workshop, the Community platform will serve </w:t>
      </w:r>
      <w:r w:rsidR="00937BE0">
        <w:rPr>
          <w:lang w:val="en-US"/>
        </w:rPr>
        <w:t xml:space="preserve">as </w:t>
      </w:r>
      <w:r>
        <w:rPr>
          <w:lang w:val="en-US"/>
        </w:rPr>
        <w:t>an open discussion forum, including experiences when implementing the initiatives of the Annual Workshop.</w:t>
      </w:r>
    </w:p>
    <w:p w14:paraId="2F905579" w14:textId="77777777" w:rsidR="00F234B9" w:rsidRDefault="00F234B9" w:rsidP="00937BE0">
      <w:pPr>
        <w:rPr>
          <w:b/>
          <w:bCs/>
          <w:lang w:val="en-US"/>
        </w:rPr>
      </w:pPr>
    </w:p>
    <w:p w14:paraId="3843472F" w14:textId="63D9A4B3" w:rsidR="00937BE0" w:rsidRDefault="00937BE0" w:rsidP="00937BE0">
      <w:pPr>
        <w:rPr>
          <w:b/>
          <w:bCs/>
          <w:lang w:val="en-US"/>
        </w:rPr>
      </w:pPr>
      <w:r w:rsidRPr="00B14BBC">
        <w:rPr>
          <w:b/>
          <w:bCs/>
          <w:lang w:val="en-US"/>
        </w:rPr>
        <w:t>Table</w:t>
      </w:r>
      <w:r>
        <w:rPr>
          <w:b/>
          <w:bCs/>
          <w:lang w:val="en-US"/>
        </w:rPr>
        <w:t xml:space="preserve"> 3</w:t>
      </w:r>
      <w:r w:rsidRPr="00B14BBC">
        <w:rPr>
          <w:b/>
          <w:bCs/>
          <w:lang w:val="en-US"/>
        </w:rPr>
        <w:t xml:space="preserve">: </w:t>
      </w:r>
      <w:r>
        <w:rPr>
          <w:b/>
          <w:bCs/>
          <w:lang w:val="en-US"/>
        </w:rPr>
        <w:t xml:space="preserve">Annual Workshop: </w:t>
      </w:r>
      <w:r w:rsidRPr="00B14BBC">
        <w:rPr>
          <w:b/>
          <w:bCs/>
          <w:lang w:val="en-US"/>
        </w:rPr>
        <w:t xml:space="preserve">overview of </w:t>
      </w:r>
      <w:r>
        <w:rPr>
          <w:b/>
          <w:bCs/>
          <w:lang w:val="en-US"/>
        </w:rPr>
        <w:t>content</w:t>
      </w:r>
    </w:p>
    <w:tbl>
      <w:tblPr>
        <w:tblStyle w:val="Tabel-Gitter"/>
        <w:tblW w:w="0" w:type="auto"/>
        <w:tblLook w:val="04A0" w:firstRow="1" w:lastRow="0" w:firstColumn="1" w:lastColumn="0" w:noHBand="0" w:noVBand="1"/>
      </w:tblPr>
      <w:tblGrid>
        <w:gridCol w:w="2065"/>
        <w:gridCol w:w="7563"/>
      </w:tblGrid>
      <w:tr w:rsidR="004871EF" w14:paraId="6315433A" w14:textId="77777777" w:rsidTr="004871EF">
        <w:tc>
          <w:tcPr>
            <w:tcW w:w="2065" w:type="dxa"/>
          </w:tcPr>
          <w:p w14:paraId="7D54D51A" w14:textId="477F211A" w:rsidR="004871EF" w:rsidRDefault="004871EF" w:rsidP="00F47F3C">
            <w:pPr>
              <w:rPr>
                <w:b/>
                <w:bCs/>
                <w:lang w:val="en-US"/>
              </w:rPr>
            </w:pPr>
            <w:r>
              <w:rPr>
                <w:b/>
                <w:bCs/>
                <w:lang w:val="en-US"/>
              </w:rPr>
              <w:t>Day/time</w:t>
            </w:r>
          </w:p>
        </w:tc>
        <w:tc>
          <w:tcPr>
            <w:tcW w:w="7563" w:type="dxa"/>
          </w:tcPr>
          <w:p w14:paraId="3A803245" w14:textId="29552474" w:rsidR="004871EF" w:rsidRDefault="004871EF" w:rsidP="00F47F3C">
            <w:pPr>
              <w:rPr>
                <w:b/>
                <w:bCs/>
                <w:lang w:val="en-US"/>
              </w:rPr>
            </w:pPr>
            <w:r>
              <w:rPr>
                <w:b/>
                <w:bCs/>
                <w:lang w:val="en-US"/>
              </w:rPr>
              <w:t>Session categories and activities</w:t>
            </w:r>
          </w:p>
        </w:tc>
      </w:tr>
      <w:tr w:rsidR="004871EF" w14:paraId="2FA2420F" w14:textId="77777777" w:rsidTr="004871EF">
        <w:tc>
          <w:tcPr>
            <w:tcW w:w="2065" w:type="dxa"/>
          </w:tcPr>
          <w:p w14:paraId="41C0F0D2" w14:textId="730A9B6A" w:rsidR="004871EF" w:rsidRDefault="004871EF" w:rsidP="00F47F3C">
            <w:pPr>
              <w:rPr>
                <w:b/>
                <w:bCs/>
                <w:lang w:val="en-US"/>
              </w:rPr>
            </w:pPr>
            <w:r>
              <w:rPr>
                <w:b/>
                <w:bCs/>
                <w:lang w:val="en-US"/>
              </w:rPr>
              <w:t>Day 1</w:t>
            </w:r>
          </w:p>
        </w:tc>
        <w:tc>
          <w:tcPr>
            <w:tcW w:w="7563" w:type="dxa"/>
          </w:tcPr>
          <w:p w14:paraId="21E37F95" w14:textId="77777777" w:rsidR="004871EF" w:rsidRDefault="004871EF" w:rsidP="00F47F3C">
            <w:pPr>
              <w:rPr>
                <w:b/>
                <w:bCs/>
                <w:lang w:val="en-US"/>
              </w:rPr>
            </w:pPr>
          </w:p>
        </w:tc>
      </w:tr>
      <w:tr w:rsidR="004871EF" w:rsidRPr="00066247" w14:paraId="5FB0383E" w14:textId="77777777" w:rsidTr="004871EF">
        <w:tc>
          <w:tcPr>
            <w:tcW w:w="2065" w:type="dxa"/>
          </w:tcPr>
          <w:p w14:paraId="7ECD057F" w14:textId="208898B2" w:rsidR="004871EF" w:rsidRPr="004871EF" w:rsidRDefault="004871EF" w:rsidP="00F47F3C">
            <w:pPr>
              <w:rPr>
                <w:i/>
                <w:iCs/>
                <w:lang w:val="en-US"/>
              </w:rPr>
            </w:pPr>
            <w:r w:rsidRPr="004871EF">
              <w:rPr>
                <w:i/>
                <w:iCs/>
                <w:lang w:val="en-US"/>
              </w:rPr>
              <w:t>Morning</w:t>
            </w:r>
          </w:p>
        </w:tc>
        <w:tc>
          <w:tcPr>
            <w:tcW w:w="7563" w:type="dxa"/>
          </w:tcPr>
          <w:p w14:paraId="1A58E75A" w14:textId="0E7401FD" w:rsidR="004871EF" w:rsidRPr="00937BE0" w:rsidRDefault="004871EF" w:rsidP="00F47F3C">
            <w:pPr>
              <w:rPr>
                <w:i/>
                <w:iCs/>
                <w:lang w:val="en-US"/>
              </w:rPr>
            </w:pPr>
            <w:r w:rsidRPr="00937BE0">
              <w:rPr>
                <w:i/>
                <w:iCs/>
                <w:lang w:val="en-US"/>
              </w:rPr>
              <w:t xml:space="preserve">Keynote speakers, Quality </w:t>
            </w:r>
            <w:r w:rsidR="00937BE0" w:rsidRPr="00937BE0">
              <w:rPr>
                <w:i/>
                <w:iCs/>
                <w:lang w:val="en-US"/>
              </w:rPr>
              <w:t>C</w:t>
            </w:r>
            <w:r w:rsidRPr="00937BE0">
              <w:rPr>
                <w:i/>
                <w:iCs/>
                <w:lang w:val="en-US"/>
              </w:rPr>
              <w:t xml:space="preserve">ontrol </w:t>
            </w:r>
            <w:r w:rsidR="00937BE0" w:rsidRPr="00937BE0">
              <w:rPr>
                <w:i/>
                <w:iCs/>
                <w:lang w:val="en-US"/>
              </w:rPr>
              <w:t>P</w:t>
            </w:r>
            <w:r w:rsidRPr="00937BE0">
              <w:rPr>
                <w:i/>
                <w:iCs/>
                <w:lang w:val="en-US"/>
              </w:rPr>
              <w:t xml:space="preserve">resentations, Research </w:t>
            </w:r>
            <w:r w:rsidR="00937BE0" w:rsidRPr="00937BE0">
              <w:rPr>
                <w:i/>
                <w:iCs/>
                <w:lang w:val="en-US"/>
              </w:rPr>
              <w:t>U</w:t>
            </w:r>
            <w:r w:rsidRPr="00937BE0">
              <w:rPr>
                <w:i/>
                <w:iCs/>
                <w:lang w:val="en-US"/>
              </w:rPr>
              <w:t xml:space="preserve">pdates, Program </w:t>
            </w:r>
            <w:r w:rsidR="00937BE0" w:rsidRPr="00937BE0">
              <w:rPr>
                <w:i/>
                <w:iCs/>
                <w:lang w:val="en-US"/>
              </w:rPr>
              <w:t>U</w:t>
            </w:r>
            <w:r w:rsidRPr="00937BE0">
              <w:rPr>
                <w:i/>
                <w:iCs/>
                <w:lang w:val="en-US"/>
              </w:rPr>
              <w:t xml:space="preserve">pdates, Recertification </w:t>
            </w:r>
            <w:r w:rsidR="00937BE0" w:rsidRPr="00937BE0">
              <w:rPr>
                <w:i/>
                <w:iCs/>
                <w:lang w:val="en-US"/>
              </w:rPr>
              <w:t>P</w:t>
            </w:r>
            <w:r w:rsidRPr="00937BE0">
              <w:rPr>
                <w:i/>
                <w:iCs/>
                <w:lang w:val="en-US"/>
              </w:rPr>
              <w:t>roces</w:t>
            </w:r>
            <w:r w:rsidR="00937BE0" w:rsidRPr="00937BE0">
              <w:rPr>
                <w:i/>
                <w:iCs/>
                <w:lang w:val="en-US"/>
              </w:rPr>
              <w:t>s</w:t>
            </w:r>
          </w:p>
        </w:tc>
      </w:tr>
      <w:tr w:rsidR="004871EF" w:rsidRPr="00066247" w14:paraId="3EC5B222" w14:textId="77777777" w:rsidTr="004871EF">
        <w:tc>
          <w:tcPr>
            <w:tcW w:w="2065" w:type="dxa"/>
          </w:tcPr>
          <w:p w14:paraId="066A867B" w14:textId="7679E504" w:rsidR="004871EF" w:rsidRPr="004871EF" w:rsidRDefault="004871EF" w:rsidP="00F47F3C">
            <w:pPr>
              <w:rPr>
                <w:i/>
                <w:iCs/>
                <w:lang w:val="en-US"/>
              </w:rPr>
            </w:pPr>
            <w:r w:rsidRPr="004871EF">
              <w:rPr>
                <w:i/>
                <w:iCs/>
                <w:lang w:val="en-US"/>
              </w:rPr>
              <w:t>Afternoon</w:t>
            </w:r>
          </w:p>
        </w:tc>
        <w:tc>
          <w:tcPr>
            <w:tcW w:w="7563" w:type="dxa"/>
          </w:tcPr>
          <w:p w14:paraId="3FB5DC00" w14:textId="73D7267F" w:rsidR="004871EF" w:rsidRPr="00937BE0" w:rsidRDefault="004871EF" w:rsidP="00F47F3C">
            <w:pPr>
              <w:rPr>
                <w:i/>
                <w:iCs/>
                <w:lang w:val="en-US"/>
              </w:rPr>
            </w:pPr>
            <w:r w:rsidRPr="00937BE0">
              <w:rPr>
                <w:i/>
                <w:iCs/>
                <w:lang w:val="en-US"/>
              </w:rPr>
              <w:t xml:space="preserve">Interactive Q&amp;A, Case </w:t>
            </w:r>
            <w:r w:rsidR="00937BE0" w:rsidRPr="00937BE0">
              <w:rPr>
                <w:i/>
                <w:iCs/>
                <w:lang w:val="en-US"/>
              </w:rPr>
              <w:t>R</w:t>
            </w:r>
            <w:r w:rsidRPr="00937BE0">
              <w:rPr>
                <w:i/>
                <w:iCs/>
                <w:lang w:val="en-US"/>
              </w:rPr>
              <w:t xml:space="preserve">eport </w:t>
            </w:r>
            <w:r w:rsidR="00937BE0" w:rsidRPr="00937BE0">
              <w:rPr>
                <w:i/>
                <w:iCs/>
                <w:lang w:val="en-US"/>
              </w:rPr>
              <w:t>S</w:t>
            </w:r>
            <w:r w:rsidRPr="00937BE0">
              <w:rPr>
                <w:i/>
                <w:iCs/>
                <w:lang w:val="en-US"/>
              </w:rPr>
              <w:t xml:space="preserve">haring, Participant </w:t>
            </w:r>
            <w:r w:rsidR="00937BE0" w:rsidRPr="00937BE0">
              <w:rPr>
                <w:i/>
                <w:iCs/>
                <w:lang w:val="en-US"/>
              </w:rPr>
              <w:t>Feedback Sessions</w:t>
            </w:r>
          </w:p>
        </w:tc>
      </w:tr>
      <w:tr w:rsidR="004871EF" w:rsidRPr="00066247" w14:paraId="5368AB79" w14:textId="77777777" w:rsidTr="004871EF">
        <w:tc>
          <w:tcPr>
            <w:tcW w:w="2065" w:type="dxa"/>
          </w:tcPr>
          <w:p w14:paraId="414F9CCA" w14:textId="6712E4F3" w:rsidR="004871EF" w:rsidRPr="004871EF" w:rsidRDefault="004871EF" w:rsidP="00F47F3C">
            <w:pPr>
              <w:rPr>
                <w:i/>
                <w:iCs/>
                <w:lang w:val="en-US"/>
              </w:rPr>
            </w:pPr>
            <w:r w:rsidRPr="004871EF">
              <w:rPr>
                <w:i/>
                <w:iCs/>
                <w:lang w:val="en-US"/>
              </w:rPr>
              <w:t>Evening</w:t>
            </w:r>
          </w:p>
        </w:tc>
        <w:tc>
          <w:tcPr>
            <w:tcW w:w="7563" w:type="dxa"/>
          </w:tcPr>
          <w:p w14:paraId="263ED471" w14:textId="1954AAD4" w:rsidR="004871EF" w:rsidRPr="00937BE0" w:rsidRDefault="004871EF" w:rsidP="00F47F3C">
            <w:pPr>
              <w:rPr>
                <w:i/>
                <w:iCs/>
                <w:lang w:val="en-US"/>
              </w:rPr>
            </w:pPr>
            <w:r w:rsidRPr="00937BE0">
              <w:rPr>
                <w:i/>
                <w:iCs/>
                <w:lang w:val="en-US"/>
              </w:rPr>
              <w:t xml:space="preserve">Dinner &amp; Networking, Prize and Award Giving </w:t>
            </w:r>
          </w:p>
        </w:tc>
      </w:tr>
      <w:tr w:rsidR="004871EF" w14:paraId="2843A1B2" w14:textId="77777777" w:rsidTr="004871EF">
        <w:tc>
          <w:tcPr>
            <w:tcW w:w="2065" w:type="dxa"/>
          </w:tcPr>
          <w:p w14:paraId="7187122D" w14:textId="4CD601D7" w:rsidR="004871EF" w:rsidRDefault="004871EF" w:rsidP="00F47F3C">
            <w:pPr>
              <w:rPr>
                <w:b/>
                <w:bCs/>
                <w:lang w:val="en-US"/>
              </w:rPr>
            </w:pPr>
            <w:r>
              <w:rPr>
                <w:b/>
                <w:bCs/>
                <w:lang w:val="en-US"/>
              </w:rPr>
              <w:t>Day 2</w:t>
            </w:r>
          </w:p>
        </w:tc>
        <w:tc>
          <w:tcPr>
            <w:tcW w:w="7563" w:type="dxa"/>
          </w:tcPr>
          <w:p w14:paraId="65D144A7" w14:textId="77777777" w:rsidR="004871EF" w:rsidRDefault="004871EF" w:rsidP="00F47F3C">
            <w:pPr>
              <w:rPr>
                <w:b/>
                <w:bCs/>
                <w:lang w:val="en-US"/>
              </w:rPr>
            </w:pPr>
          </w:p>
        </w:tc>
      </w:tr>
      <w:tr w:rsidR="004871EF" w:rsidRPr="00066247" w14:paraId="2F21D5D4" w14:textId="77777777" w:rsidTr="004871EF">
        <w:tc>
          <w:tcPr>
            <w:tcW w:w="2065" w:type="dxa"/>
          </w:tcPr>
          <w:p w14:paraId="459EFA23" w14:textId="24A82494" w:rsidR="004871EF" w:rsidRPr="004871EF" w:rsidRDefault="004871EF" w:rsidP="00F47F3C">
            <w:pPr>
              <w:rPr>
                <w:i/>
                <w:iCs/>
                <w:lang w:val="en-US"/>
              </w:rPr>
            </w:pPr>
            <w:r w:rsidRPr="004871EF">
              <w:rPr>
                <w:i/>
                <w:iCs/>
                <w:lang w:val="en-US"/>
              </w:rPr>
              <w:t>Morning</w:t>
            </w:r>
          </w:p>
        </w:tc>
        <w:tc>
          <w:tcPr>
            <w:tcW w:w="7563" w:type="dxa"/>
          </w:tcPr>
          <w:p w14:paraId="7EEEEDB3" w14:textId="2C7776D3" w:rsidR="004871EF" w:rsidRPr="00937BE0" w:rsidRDefault="004871EF" w:rsidP="00F47F3C">
            <w:pPr>
              <w:rPr>
                <w:i/>
                <w:iCs/>
                <w:lang w:val="en-US"/>
              </w:rPr>
            </w:pPr>
            <w:r w:rsidRPr="00937BE0">
              <w:rPr>
                <w:i/>
                <w:iCs/>
                <w:lang w:val="en-US"/>
              </w:rPr>
              <w:t>Open Discussion Forum, Breakout sessions (by topic/interest), Hands-on training, Panel Discussions</w:t>
            </w:r>
          </w:p>
        </w:tc>
      </w:tr>
      <w:tr w:rsidR="004871EF" w:rsidRPr="00066247" w14:paraId="60E44420" w14:textId="77777777" w:rsidTr="004871EF">
        <w:tc>
          <w:tcPr>
            <w:tcW w:w="2065" w:type="dxa"/>
          </w:tcPr>
          <w:p w14:paraId="4014EBC6" w14:textId="4430DF4E" w:rsidR="004871EF" w:rsidRPr="004871EF" w:rsidRDefault="004871EF" w:rsidP="00F47F3C">
            <w:pPr>
              <w:rPr>
                <w:i/>
                <w:iCs/>
                <w:lang w:val="en-US"/>
              </w:rPr>
            </w:pPr>
            <w:r w:rsidRPr="004871EF">
              <w:rPr>
                <w:i/>
                <w:iCs/>
                <w:lang w:val="en-US"/>
              </w:rPr>
              <w:t>Afternoon</w:t>
            </w:r>
          </w:p>
        </w:tc>
        <w:tc>
          <w:tcPr>
            <w:tcW w:w="7563" w:type="dxa"/>
          </w:tcPr>
          <w:p w14:paraId="7DA5E8E3" w14:textId="413F11AF" w:rsidR="004871EF" w:rsidRPr="00937BE0" w:rsidRDefault="00937BE0" w:rsidP="00F47F3C">
            <w:pPr>
              <w:rPr>
                <w:i/>
                <w:iCs/>
                <w:lang w:val="en-US"/>
              </w:rPr>
            </w:pPr>
            <w:r w:rsidRPr="00937BE0">
              <w:rPr>
                <w:i/>
                <w:iCs/>
                <w:lang w:val="en-US"/>
              </w:rPr>
              <w:t>Summary of Workshop, Next steps and Action Plan, Closing Remarks</w:t>
            </w:r>
          </w:p>
        </w:tc>
      </w:tr>
    </w:tbl>
    <w:p w14:paraId="2DD98969" w14:textId="77777777" w:rsidR="004871EF" w:rsidRDefault="004871EF" w:rsidP="00F47F3C">
      <w:pPr>
        <w:rPr>
          <w:b/>
          <w:bCs/>
          <w:lang w:val="en-US"/>
        </w:rPr>
      </w:pPr>
    </w:p>
    <w:p w14:paraId="1F19DE61" w14:textId="37581940" w:rsidR="006C61DB" w:rsidRPr="00937BE0" w:rsidRDefault="006C61DB" w:rsidP="006C61DB">
      <w:pPr>
        <w:rPr>
          <w:b/>
          <w:bCs/>
          <w:sz w:val="32"/>
          <w:szCs w:val="32"/>
          <w:lang w:val="en-US"/>
        </w:rPr>
      </w:pPr>
      <w:r w:rsidRPr="00937BE0">
        <w:rPr>
          <w:b/>
          <w:bCs/>
          <w:sz w:val="32"/>
          <w:szCs w:val="32"/>
          <w:lang w:val="en-US"/>
        </w:rPr>
        <w:t xml:space="preserve">Call-to-Action: </w:t>
      </w:r>
    </w:p>
    <w:p w14:paraId="3E74E27D" w14:textId="414F6C5E" w:rsidR="006C61DB" w:rsidRPr="006C61DB" w:rsidRDefault="006C61DB" w:rsidP="006C61DB">
      <w:pPr>
        <w:rPr>
          <w:lang w:val="en-US"/>
        </w:rPr>
      </w:pPr>
      <w:r w:rsidRPr="006C61DB">
        <w:rPr>
          <w:lang w:val="en-US"/>
        </w:rPr>
        <w:t xml:space="preserve">If you're ready to elevate your career and make a meaningful impact </w:t>
      </w:r>
      <w:proofErr w:type="gramStart"/>
      <w:r w:rsidRPr="006C61DB">
        <w:rPr>
          <w:lang w:val="en-US"/>
        </w:rPr>
        <w:t>in</w:t>
      </w:r>
      <w:proofErr w:type="gramEnd"/>
      <w:r w:rsidRPr="006C61DB">
        <w:rPr>
          <w:lang w:val="en-US"/>
        </w:rPr>
        <w:t xml:space="preserve"> cardiovascular health education, sign up for </w:t>
      </w:r>
      <w:r w:rsidR="0094714A">
        <w:rPr>
          <w:lang w:val="en-US"/>
        </w:rPr>
        <w:t xml:space="preserve">our </w:t>
      </w:r>
      <w:r w:rsidR="00E3691D" w:rsidRPr="00E3691D">
        <w:rPr>
          <w:i/>
          <w:iCs/>
          <w:lang w:val="en-US"/>
        </w:rPr>
        <w:t xml:space="preserve">Certified Program Instructor </w:t>
      </w:r>
      <w:r w:rsidR="007826E0">
        <w:rPr>
          <w:i/>
          <w:iCs/>
          <w:lang w:val="en-US"/>
        </w:rPr>
        <w:t>t</w:t>
      </w:r>
      <w:r w:rsidRPr="006C61DB">
        <w:rPr>
          <w:lang w:val="en-US"/>
        </w:rPr>
        <w:t xml:space="preserve">oday! Gain access to exclusive training programs, advanced tools like our validated measurement device, and future opportunities for </w:t>
      </w:r>
      <w:r w:rsidR="00070F3A">
        <w:rPr>
          <w:lang w:val="en-US"/>
        </w:rPr>
        <w:t xml:space="preserve">professional </w:t>
      </w:r>
      <w:r w:rsidRPr="006C61DB">
        <w:rPr>
          <w:lang w:val="en-US"/>
        </w:rPr>
        <w:t>instructor certification.</w:t>
      </w:r>
    </w:p>
    <w:p w14:paraId="3B420D87" w14:textId="570D913C" w:rsidR="00F234B9" w:rsidRPr="00F234B9" w:rsidRDefault="006C61DB" w:rsidP="00E57C4F">
      <w:pPr>
        <w:numPr>
          <w:ilvl w:val="0"/>
          <w:numId w:val="2"/>
        </w:numPr>
        <w:rPr>
          <w:lang w:val="en-US"/>
        </w:rPr>
      </w:pPr>
      <w:r w:rsidRPr="00F234B9">
        <w:rPr>
          <w:b/>
          <w:bCs/>
          <w:lang w:val="en-US"/>
        </w:rPr>
        <w:t xml:space="preserve">Sign </w:t>
      </w:r>
      <w:r w:rsidR="00F234B9" w:rsidRPr="00F234B9">
        <w:rPr>
          <w:b/>
          <w:bCs/>
          <w:lang w:val="en-US"/>
        </w:rPr>
        <w:t>u</w:t>
      </w:r>
      <w:r w:rsidRPr="00F234B9">
        <w:rPr>
          <w:b/>
          <w:bCs/>
          <w:lang w:val="en-US"/>
        </w:rPr>
        <w:t>p</w:t>
      </w:r>
      <w:r w:rsidRPr="00F234B9">
        <w:rPr>
          <w:lang w:val="en-US"/>
        </w:rPr>
        <w:t xml:space="preserve"> </w:t>
      </w:r>
      <w:r w:rsidR="00F234B9" w:rsidRPr="00F234B9">
        <w:rPr>
          <w:lang w:val="en-US"/>
        </w:rPr>
        <w:t>for the CPI course at the Conference in Rome (link)</w:t>
      </w:r>
    </w:p>
    <w:p w14:paraId="3B2F792A" w14:textId="61785D7D" w:rsidR="00B14BBC" w:rsidRPr="00F234B9" w:rsidRDefault="00F234B9" w:rsidP="00E57C4F">
      <w:pPr>
        <w:numPr>
          <w:ilvl w:val="0"/>
          <w:numId w:val="2"/>
        </w:numPr>
        <w:rPr>
          <w:lang w:val="en-US"/>
        </w:rPr>
      </w:pPr>
      <w:proofErr w:type="gramStart"/>
      <w:r w:rsidRPr="00F234B9">
        <w:rPr>
          <w:b/>
          <w:bCs/>
          <w:lang w:val="en-US"/>
        </w:rPr>
        <w:t>Sign  up</w:t>
      </w:r>
      <w:proofErr w:type="gramEnd"/>
      <w:r w:rsidRPr="00F234B9">
        <w:rPr>
          <w:lang w:val="en-US"/>
        </w:rPr>
        <w:t xml:space="preserve"> </w:t>
      </w:r>
      <w:proofErr w:type="spellStart"/>
      <w:r w:rsidRPr="00F234B9">
        <w:rPr>
          <w:lang w:val="en-US"/>
        </w:rPr>
        <w:t>fo</w:t>
      </w:r>
      <w:proofErr w:type="spellEnd"/>
      <w:r w:rsidRPr="00F234B9">
        <w:rPr>
          <w:lang w:val="en-US"/>
        </w:rPr>
        <w:t xml:space="preserve"> the waiting for the next CPI course (link)</w:t>
      </w:r>
    </w:p>
    <w:p w14:paraId="0CB7C53E" w14:textId="23B90161" w:rsidR="00F234B9" w:rsidRPr="00F234B9" w:rsidRDefault="00F234B9" w:rsidP="00E57C4F">
      <w:pPr>
        <w:numPr>
          <w:ilvl w:val="0"/>
          <w:numId w:val="2"/>
        </w:numPr>
        <w:rPr>
          <w:lang w:val="en-US"/>
        </w:rPr>
      </w:pPr>
      <w:r w:rsidRPr="00F234B9">
        <w:rPr>
          <w:b/>
          <w:bCs/>
          <w:lang w:val="en-US"/>
        </w:rPr>
        <w:t>Sign up</w:t>
      </w:r>
      <w:r w:rsidRPr="00F234B9">
        <w:rPr>
          <w:lang w:val="en-US"/>
        </w:rPr>
        <w:t xml:space="preserve"> as a Certified Referral Partner (link) </w:t>
      </w:r>
    </w:p>
    <w:sectPr w:rsidR="00F234B9" w:rsidRPr="00F234B9">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402B" w14:textId="77777777" w:rsidR="000D334B" w:rsidRDefault="000D334B" w:rsidP="00E3691D">
      <w:pPr>
        <w:spacing w:after="0" w:line="240" w:lineRule="auto"/>
      </w:pPr>
      <w:r>
        <w:separator/>
      </w:r>
    </w:p>
  </w:endnote>
  <w:endnote w:type="continuationSeparator" w:id="0">
    <w:p w14:paraId="54986E69" w14:textId="77777777" w:rsidR="000D334B" w:rsidRDefault="000D334B" w:rsidP="00E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199356"/>
      <w:docPartObj>
        <w:docPartGallery w:val="Page Numbers (Bottom of Page)"/>
        <w:docPartUnique/>
      </w:docPartObj>
    </w:sdtPr>
    <w:sdtContent>
      <w:p w14:paraId="3729E0B3" w14:textId="7052C28A" w:rsidR="00E3691D" w:rsidRDefault="00E3691D">
        <w:pPr>
          <w:pStyle w:val="Sidefod"/>
          <w:jc w:val="right"/>
        </w:pPr>
        <w:r>
          <w:fldChar w:fldCharType="begin"/>
        </w:r>
        <w:r>
          <w:instrText>PAGE   \* MERGEFORMAT</w:instrText>
        </w:r>
        <w:r>
          <w:fldChar w:fldCharType="separate"/>
        </w:r>
        <w:r>
          <w:t>2</w:t>
        </w:r>
        <w:r>
          <w:fldChar w:fldCharType="end"/>
        </w:r>
      </w:p>
    </w:sdtContent>
  </w:sdt>
  <w:p w14:paraId="5228DF21" w14:textId="77777777" w:rsidR="00E3691D" w:rsidRDefault="00E369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C233" w14:textId="77777777" w:rsidR="000D334B" w:rsidRDefault="000D334B" w:rsidP="00E3691D">
      <w:pPr>
        <w:spacing w:after="0" w:line="240" w:lineRule="auto"/>
      </w:pPr>
      <w:r>
        <w:separator/>
      </w:r>
    </w:p>
  </w:footnote>
  <w:footnote w:type="continuationSeparator" w:id="0">
    <w:p w14:paraId="38EAFCEC" w14:textId="77777777" w:rsidR="000D334B" w:rsidRDefault="000D334B" w:rsidP="00E3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343"/>
    <w:multiLevelType w:val="hybridMultilevel"/>
    <w:tmpl w:val="CA4449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A1428E"/>
    <w:multiLevelType w:val="multilevel"/>
    <w:tmpl w:val="099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84C35"/>
    <w:multiLevelType w:val="multilevel"/>
    <w:tmpl w:val="8DF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4D6467"/>
    <w:multiLevelType w:val="hybridMultilevel"/>
    <w:tmpl w:val="CACA60BA"/>
    <w:lvl w:ilvl="0" w:tplc="674EB00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B05CCB"/>
    <w:multiLevelType w:val="multilevel"/>
    <w:tmpl w:val="3F1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8A3DB3"/>
    <w:multiLevelType w:val="multilevel"/>
    <w:tmpl w:val="9E04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6A0769"/>
    <w:multiLevelType w:val="multilevel"/>
    <w:tmpl w:val="F7B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973592"/>
    <w:multiLevelType w:val="multilevel"/>
    <w:tmpl w:val="AEB4C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2253"/>
    <w:multiLevelType w:val="multilevel"/>
    <w:tmpl w:val="28D0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BB3D6A"/>
    <w:multiLevelType w:val="multilevel"/>
    <w:tmpl w:val="73EC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3A4140"/>
    <w:multiLevelType w:val="hybridMultilevel"/>
    <w:tmpl w:val="3E24664A"/>
    <w:lvl w:ilvl="0" w:tplc="05E473E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565680B"/>
    <w:multiLevelType w:val="multilevel"/>
    <w:tmpl w:val="62A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2551272">
    <w:abstractNumId w:val="8"/>
  </w:num>
  <w:num w:numId="2" w16cid:durableId="677199479">
    <w:abstractNumId w:val="6"/>
  </w:num>
  <w:num w:numId="3" w16cid:durableId="1136991909">
    <w:abstractNumId w:val="0"/>
  </w:num>
  <w:num w:numId="4" w16cid:durableId="727345669">
    <w:abstractNumId w:val="10"/>
  </w:num>
  <w:num w:numId="5" w16cid:durableId="1474639816">
    <w:abstractNumId w:val="3"/>
  </w:num>
  <w:num w:numId="6" w16cid:durableId="567573590">
    <w:abstractNumId w:val="7"/>
  </w:num>
  <w:num w:numId="7" w16cid:durableId="173150566">
    <w:abstractNumId w:val="5"/>
  </w:num>
  <w:num w:numId="8" w16cid:durableId="518394218">
    <w:abstractNumId w:val="9"/>
  </w:num>
  <w:num w:numId="9" w16cid:durableId="733890995">
    <w:abstractNumId w:val="1"/>
  </w:num>
  <w:num w:numId="10" w16cid:durableId="903419364">
    <w:abstractNumId w:val="11"/>
  </w:num>
  <w:num w:numId="11" w16cid:durableId="206571489">
    <w:abstractNumId w:val="4"/>
  </w:num>
  <w:num w:numId="12" w16cid:durableId="63533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DB"/>
    <w:rsid w:val="0000326C"/>
    <w:rsid w:val="0001550D"/>
    <w:rsid w:val="00020B26"/>
    <w:rsid w:val="00030F91"/>
    <w:rsid w:val="00034D05"/>
    <w:rsid w:val="00046EA9"/>
    <w:rsid w:val="00066247"/>
    <w:rsid w:val="00070F3A"/>
    <w:rsid w:val="00085EF2"/>
    <w:rsid w:val="000B6851"/>
    <w:rsid w:val="000C446E"/>
    <w:rsid w:val="000D334B"/>
    <w:rsid w:val="000E501F"/>
    <w:rsid w:val="0011446D"/>
    <w:rsid w:val="00161929"/>
    <w:rsid w:val="00172330"/>
    <w:rsid w:val="00185D38"/>
    <w:rsid w:val="001873E2"/>
    <w:rsid w:val="001A3084"/>
    <w:rsid w:val="001B7225"/>
    <w:rsid w:val="001C10B2"/>
    <w:rsid w:val="001D2525"/>
    <w:rsid w:val="001D7B9F"/>
    <w:rsid w:val="00210CCF"/>
    <w:rsid w:val="00220B87"/>
    <w:rsid w:val="002461E9"/>
    <w:rsid w:val="002541BF"/>
    <w:rsid w:val="00271DA1"/>
    <w:rsid w:val="0029622C"/>
    <w:rsid w:val="002C4F55"/>
    <w:rsid w:val="002D0BF4"/>
    <w:rsid w:val="002D4CF8"/>
    <w:rsid w:val="00306455"/>
    <w:rsid w:val="003A5787"/>
    <w:rsid w:val="003E21D8"/>
    <w:rsid w:val="003E6976"/>
    <w:rsid w:val="003F419A"/>
    <w:rsid w:val="004065E0"/>
    <w:rsid w:val="00434586"/>
    <w:rsid w:val="0047706C"/>
    <w:rsid w:val="0048252F"/>
    <w:rsid w:val="00484993"/>
    <w:rsid w:val="004871EF"/>
    <w:rsid w:val="004D06CC"/>
    <w:rsid w:val="004D5C65"/>
    <w:rsid w:val="0052014F"/>
    <w:rsid w:val="005256E0"/>
    <w:rsid w:val="005A7C1E"/>
    <w:rsid w:val="005B19FA"/>
    <w:rsid w:val="005B4267"/>
    <w:rsid w:val="005C218D"/>
    <w:rsid w:val="005E2C99"/>
    <w:rsid w:val="005E7C26"/>
    <w:rsid w:val="005F7B45"/>
    <w:rsid w:val="006116C6"/>
    <w:rsid w:val="00653B2A"/>
    <w:rsid w:val="00661980"/>
    <w:rsid w:val="00695655"/>
    <w:rsid w:val="006B2CC9"/>
    <w:rsid w:val="006C4348"/>
    <w:rsid w:val="006C61DB"/>
    <w:rsid w:val="00711EE5"/>
    <w:rsid w:val="007826E0"/>
    <w:rsid w:val="00814D8A"/>
    <w:rsid w:val="00855EED"/>
    <w:rsid w:val="008606C9"/>
    <w:rsid w:val="008B1A06"/>
    <w:rsid w:val="008F79B9"/>
    <w:rsid w:val="00921565"/>
    <w:rsid w:val="00937BE0"/>
    <w:rsid w:val="0094714A"/>
    <w:rsid w:val="00960778"/>
    <w:rsid w:val="00965F95"/>
    <w:rsid w:val="009756EC"/>
    <w:rsid w:val="00995559"/>
    <w:rsid w:val="009F242B"/>
    <w:rsid w:val="009F64A6"/>
    <w:rsid w:val="00A339B2"/>
    <w:rsid w:val="00A661BA"/>
    <w:rsid w:val="00AA4DDB"/>
    <w:rsid w:val="00AB1D6D"/>
    <w:rsid w:val="00AC564B"/>
    <w:rsid w:val="00B14BBC"/>
    <w:rsid w:val="00B40555"/>
    <w:rsid w:val="00B628E6"/>
    <w:rsid w:val="00B71239"/>
    <w:rsid w:val="00BC1881"/>
    <w:rsid w:val="00BF41D5"/>
    <w:rsid w:val="00BF5AD9"/>
    <w:rsid w:val="00C24EA0"/>
    <w:rsid w:val="00C532CF"/>
    <w:rsid w:val="00C768A8"/>
    <w:rsid w:val="00C96138"/>
    <w:rsid w:val="00CA1BA2"/>
    <w:rsid w:val="00CA2C1A"/>
    <w:rsid w:val="00D012CB"/>
    <w:rsid w:val="00D1019F"/>
    <w:rsid w:val="00D177D8"/>
    <w:rsid w:val="00D27001"/>
    <w:rsid w:val="00D36AFC"/>
    <w:rsid w:val="00D419F4"/>
    <w:rsid w:val="00D67B33"/>
    <w:rsid w:val="00D908BD"/>
    <w:rsid w:val="00D90A74"/>
    <w:rsid w:val="00DC36AD"/>
    <w:rsid w:val="00DC443D"/>
    <w:rsid w:val="00DD4C7E"/>
    <w:rsid w:val="00DF13A4"/>
    <w:rsid w:val="00DF7D41"/>
    <w:rsid w:val="00E13611"/>
    <w:rsid w:val="00E22845"/>
    <w:rsid w:val="00E3691D"/>
    <w:rsid w:val="00E41AB1"/>
    <w:rsid w:val="00E44014"/>
    <w:rsid w:val="00E57E68"/>
    <w:rsid w:val="00E64C65"/>
    <w:rsid w:val="00E704A8"/>
    <w:rsid w:val="00EC3AC9"/>
    <w:rsid w:val="00ED0F46"/>
    <w:rsid w:val="00F234B9"/>
    <w:rsid w:val="00F25733"/>
    <w:rsid w:val="00F379F7"/>
    <w:rsid w:val="00F47F3C"/>
    <w:rsid w:val="00F70E36"/>
    <w:rsid w:val="00F85D96"/>
    <w:rsid w:val="00FA5BDE"/>
    <w:rsid w:val="00FB6920"/>
    <w:rsid w:val="00FD1A89"/>
    <w:rsid w:val="00FE12BE"/>
    <w:rsid w:val="00FE2E8B"/>
    <w:rsid w:val="00FE46BD"/>
    <w:rsid w:val="00FF5B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5773"/>
  <w15:chartTrackingRefBased/>
  <w15:docId w15:val="{FADA0938-9462-4E98-B788-815F03EF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3F419A"/>
    <w:pPr>
      <w:keepNext/>
      <w:keepLines/>
      <w:spacing w:before="360" w:after="80"/>
      <w:jc w:val="center"/>
      <w:outlineLvl w:val="0"/>
    </w:pPr>
    <w:rPr>
      <w:rFonts w:ascii="Times New Roman" w:eastAsiaTheme="majorEastAsia" w:hAnsi="Times New Roman" w:cstheme="majorBidi"/>
      <w:b/>
      <w:bCs/>
      <w:color w:val="0F4761" w:themeColor="accent1" w:themeShade="BF"/>
      <w:sz w:val="48"/>
      <w:szCs w:val="48"/>
      <w:lang w:val="en-US"/>
    </w:rPr>
  </w:style>
  <w:style w:type="paragraph" w:styleId="Overskrift2">
    <w:name w:val="heading 2"/>
    <w:basedOn w:val="Normal"/>
    <w:next w:val="Normal"/>
    <w:link w:val="Overskrift2Tegn"/>
    <w:autoRedefine/>
    <w:uiPriority w:val="9"/>
    <w:unhideWhenUsed/>
    <w:qFormat/>
    <w:rsid w:val="00855EED"/>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C61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C61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C61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C61D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C61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C61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C61D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55EED"/>
    <w:rPr>
      <w:rFonts w:ascii="Times New Roman" w:eastAsiaTheme="majorEastAsia" w:hAnsi="Times New Roman" w:cstheme="majorBidi"/>
      <w:color w:val="0F4761" w:themeColor="accent1" w:themeShade="BF"/>
      <w:sz w:val="32"/>
      <w:szCs w:val="32"/>
    </w:rPr>
  </w:style>
  <w:style w:type="character" w:customStyle="1" w:styleId="Overskrift1Tegn">
    <w:name w:val="Overskrift 1 Tegn"/>
    <w:basedOn w:val="Standardskrifttypeiafsnit"/>
    <w:link w:val="Overskrift1"/>
    <w:uiPriority w:val="9"/>
    <w:rsid w:val="003F419A"/>
    <w:rPr>
      <w:rFonts w:ascii="Times New Roman" w:eastAsiaTheme="majorEastAsia" w:hAnsi="Times New Roman" w:cstheme="majorBidi"/>
      <w:b/>
      <w:bCs/>
      <w:color w:val="0F4761" w:themeColor="accent1" w:themeShade="BF"/>
      <w:sz w:val="48"/>
      <w:szCs w:val="48"/>
      <w:lang w:val="en-US"/>
    </w:rPr>
  </w:style>
  <w:style w:type="paragraph" w:styleId="Titel">
    <w:name w:val="Title"/>
    <w:basedOn w:val="Normal"/>
    <w:next w:val="Normal"/>
    <w:link w:val="TitelTegn"/>
    <w:autoRedefine/>
    <w:uiPriority w:val="10"/>
    <w:qFormat/>
    <w:rsid w:val="00855EED"/>
    <w:pPr>
      <w:spacing w:after="80" w:line="240" w:lineRule="auto"/>
      <w:contextualSpacing/>
    </w:pPr>
    <w:rPr>
      <w:rFonts w:ascii="Times New Roman" w:eastAsiaTheme="majorEastAsia" w:hAnsi="Times New Roman" w:cstheme="majorBidi"/>
      <w:b/>
      <w:spacing w:val="-10"/>
      <w:kern w:val="28"/>
      <w:sz w:val="56"/>
      <w:szCs w:val="56"/>
    </w:rPr>
  </w:style>
  <w:style w:type="character" w:customStyle="1" w:styleId="TitelTegn">
    <w:name w:val="Titel Tegn"/>
    <w:basedOn w:val="Standardskrifttypeiafsnit"/>
    <w:link w:val="Titel"/>
    <w:uiPriority w:val="10"/>
    <w:rsid w:val="00855EED"/>
    <w:rPr>
      <w:rFonts w:ascii="Times New Roman" w:eastAsiaTheme="majorEastAsia" w:hAnsi="Times New Roman" w:cstheme="majorBidi"/>
      <w:b/>
      <w:spacing w:val="-10"/>
      <w:kern w:val="28"/>
      <w:sz w:val="56"/>
      <w:szCs w:val="56"/>
    </w:rPr>
  </w:style>
  <w:style w:type="character" w:customStyle="1" w:styleId="Overskrift3Tegn">
    <w:name w:val="Overskrift 3 Tegn"/>
    <w:basedOn w:val="Standardskrifttypeiafsnit"/>
    <w:link w:val="Overskrift3"/>
    <w:uiPriority w:val="9"/>
    <w:semiHidden/>
    <w:rsid w:val="006C61D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C61D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C61D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C61D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C61D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C61D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C61DB"/>
    <w:rPr>
      <w:rFonts w:eastAsiaTheme="majorEastAsia" w:cstheme="majorBidi"/>
      <w:color w:val="272727" w:themeColor="text1" w:themeTint="D8"/>
    </w:rPr>
  </w:style>
  <w:style w:type="paragraph" w:styleId="Undertitel">
    <w:name w:val="Subtitle"/>
    <w:basedOn w:val="Normal"/>
    <w:next w:val="Normal"/>
    <w:link w:val="UndertitelTegn"/>
    <w:uiPriority w:val="11"/>
    <w:qFormat/>
    <w:rsid w:val="006C61D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C61D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C61D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C61DB"/>
    <w:rPr>
      <w:i/>
      <w:iCs/>
      <w:color w:val="404040" w:themeColor="text1" w:themeTint="BF"/>
    </w:rPr>
  </w:style>
  <w:style w:type="paragraph" w:styleId="Listeafsnit">
    <w:name w:val="List Paragraph"/>
    <w:basedOn w:val="Normal"/>
    <w:uiPriority w:val="34"/>
    <w:qFormat/>
    <w:rsid w:val="006C61DB"/>
    <w:pPr>
      <w:ind w:left="720"/>
      <w:contextualSpacing/>
    </w:pPr>
  </w:style>
  <w:style w:type="character" w:styleId="Kraftigfremhvning">
    <w:name w:val="Intense Emphasis"/>
    <w:basedOn w:val="Standardskrifttypeiafsnit"/>
    <w:uiPriority w:val="21"/>
    <w:qFormat/>
    <w:rsid w:val="006C61DB"/>
    <w:rPr>
      <w:i/>
      <w:iCs/>
      <w:color w:val="0F4761" w:themeColor="accent1" w:themeShade="BF"/>
    </w:rPr>
  </w:style>
  <w:style w:type="paragraph" w:styleId="Strktcitat">
    <w:name w:val="Intense Quote"/>
    <w:basedOn w:val="Normal"/>
    <w:next w:val="Normal"/>
    <w:link w:val="StrktcitatTegn"/>
    <w:uiPriority w:val="30"/>
    <w:qFormat/>
    <w:rsid w:val="006C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C61DB"/>
    <w:rPr>
      <w:i/>
      <w:iCs/>
      <w:color w:val="0F4761" w:themeColor="accent1" w:themeShade="BF"/>
    </w:rPr>
  </w:style>
  <w:style w:type="character" w:styleId="Kraftighenvisning">
    <w:name w:val="Intense Reference"/>
    <w:basedOn w:val="Standardskrifttypeiafsnit"/>
    <w:uiPriority w:val="32"/>
    <w:qFormat/>
    <w:rsid w:val="006C61DB"/>
    <w:rPr>
      <w:b/>
      <w:bCs/>
      <w:smallCaps/>
      <w:color w:val="0F4761" w:themeColor="accent1" w:themeShade="BF"/>
      <w:spacing w:val="5"/>
    </w:rPr>
  </w:style>
  <w:style w:type="character" w:styleId="Hyperlink">
    <w:name w:val="Hyperlink"/>
    <w:basedOn w:val="Standardskrifttypeiafsnit"/>
    <w:uiPriority w:val="99"/>
    <w:unhideWhenUsed/>
    <w:rsid w:val="006C61DB"/>
    <w:rPr>
      <w:color w:val="467886" w:themeColor="hyperlink"/>
      <w:u w:val="single"/>
    </w:rPr>
  </w:style>
  <w:style w:type="character" w:styleId="Ulstomtale">
    <w:name w:val="Unresolved Mention"/>
    <w:basedOn w:val="Standardskrifttypeiafsnit"/>
    <w:uiPriority w:val="99"/>
    <w:semiHidden/>
    <w:unhideWhenUsed/>
    <w:rsid w:val="006C61DB"/>
    <w:rPr>
      <w:color w:val="605E5C"/>
      <w:shd w:val="clear" w:color="auto" w:fill="E1DFDD"/>
    </w:rPr>
  </w:style>
  <w:style w:type="paragraph" w:styleId="Sidehoved">
    <w:name w:val="header"/>
    <w:basedOn w:val="Normal"/>
    <w:link w:val="SidehovedTegn"/>
    <w:uiPriority w:val="99"/>
    <w:unhideWhenUsed/>
    <w:rsid w:val="00E369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3691D"/>
  </w:style>
  <w:style w:type="paragraph" w:styleId="Sidefod">
    <w:name w:val="footer"/>
    <w:basedOn w:val="Normal"/>
    <w:link w:val="SidefodTegn"/>
    <w:uiPriority w:val="99"/>
    <w:unhideWhenUsed/>
    <w:rsid w:val="00E369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3691D"/>
  </w:style>
  <w:style w:type="table" w:styleId="Tabel-Gitter">
    <w:name w:val="Table Grid"/>
    <w:basedOn w:val="Tabel-Normal"/>
    <w:uiPriority w:val="39"/>
    <w:rsid w:val="00E6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ED0F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1313">
      <w:bodyDiv w:val="1"/>
      <w:marLeft w:val="0"/>
      <w:marRight w:val="0"/>
      <w:marTop w:val="0"/>
      <w:marBottom w:val="0"/>
      <w:divBdr>
        <w:top w:val="none" w:sz="0" w:space="0" w:color="auto"/>
        <w:left w:val="none" w:sz="0" w:space="0" w:color="auto"/>
        <w:bottom w:val="none" w:sz="0" w:space="0" w:color="auto"/>
        <w:right w:val="none" w:sz="0" w:space="0" w:color="auto"/>
      </w:divBdr>
    </w:div>
    <w:div w:id="269557323">
      <w:bodyDiv w:val="1"/>
      <w:marLeft w:val="0"/>
      <w:marRight w:val="0"/>
      <w:marTop w:val="0"/>
      <w:marBottom w:val="0"/>
      <w:divBdr>
        <w:top w:val="none" w:sz="0" w:space="0" w:color="auto"/>
        <w:left w:val="none" w:sz="0" w:space="0" w:color="auto"/>
        <w:bottom w:val="none" w:sz="0" w:space="0" w:color="auto"/>
        <w:right w:val="none" w:sz="0" w:space="0" w:color="auto"/>
      </w:divBdr>
    </w:div>
    <w:div w:id="322046165">
      <w:bodyDiv w:val="1"/>
      <w:marLeft w:val="0"/>
      <w:marRight w:val="0"/>
      <w:marTop w:val="0"/>
      <w:marBottom w:val="0"/>
      <w:divBdr>
        <w:top w:val="none" w:sz="0" w:space="0" w:color="auto"/>
        <w:left w:val="none" w:sz="0" w:space="0" w:color="auto"/>
        <w:bottom w:val="none" w:sz="0" w:space="0" w:color="auto"/>
        <w:right w:val="none" w:sz="0" w:space="0" w:color="auto"/>
      </w:divBdr>
    </w:div>
    <w:div w:id="395855144">
      <w:bodyDiv w:val="1"/>
      <w:marLeft w:val="0"/>
      <w:marRight w:val="0"/>
      <w:marTop w:val="0"/>
      <w:marBottom w:val="0"/>
      <w:divBdr>
        <w:top w:val="none" w:sz="0" w:space="0" w:color="auto"/>
        <w:left w:val="none" w:sz="0" w:space="0" w:color="auto"/>
        <w:bottom w:val="none" w:sz="0" w:space="0" w:color="auto"/>
        <w:right w:val="none" w:sz="0" w:space="0" w:color="auto"/>
      </w:divBdr>
    </w:div>
    <w:div w:id="442843603">
      <w:bodyDiv w:val="1"/>
      <w:marLeft w:val="0"/>
      <w:marRight w:val="0"/>
      <w:marTop w:val="0"/>
      <w:marBottom w:val="0"/>
      <w:divBdr>
        <w:top w:val="none" w:sz="0" w:space="0" w:color="auto"/>
        <w:left w:val="none" w:sz="0" w:space="0" w:color="auto"/>
        <w:bottom w:val="none" w:sz="0" w:space="0" w:color="auto"/>
        <w:right w:val="none" w:sz="0" w:space="0" w:color="auto"/>
      </w:divBdr>
    </w:div>
    <w:div w:id="585192204">
      <w:bodyDiv w:val="1"/>
      <w:marLeft w:val="0"/>
      <w:marRight w:val="0"/>
      <w:marTop w:val="0"/>
      <w:marBottom w:val="0"/>
      <w:divBdr>
        <w:top w:val="none" w:sz="0" w:space="0" w:color="auto"/>
        <w:left w:val="none" w:sz="0" w:space="0" w:color="auto"/>
        <w:bottom w:val="none" w:sz="0" w:space="0" w:color="auto"/>
        <w:right w:val="none" w:sz="0" w:space="0" w:color="auto"/>
      </w:divBdr>
    </w:div>
    <w:div w:id="654653018">
      <w:bodyDiv w:val="1"/>
      <w:marLeft w:val="0"/>
      <w:marRight w:val="0"/>
      <w:marTop w:val="0"/>
      <w:marBottom w:val="0"/>
      <w:divBdr>
        <w:top w:val="none" w:sz="0" w:space="0" w:color="auto"/>
        <w:left w:val="none" w:sz="0" w:space="0" w:color="auto"/>
        <w:bottom w:val="none" w:sz="0" w:space="0" w:color="auto"/>
        <w:right w:val="none" w:sz="0" w:space="0" w:color="auto"/>
      </w:divBdr>
    </w:div>
    <w:div w:id="890847114">
      <w:bodyDiv w:val="1"/>
      <w:marLeft w:val="0"/>
      <w:marRight w:val="0"/>
      <w:marTop w:val="0"/>
      <w:marBottom w:val="0"/>
      <w:divBdr>
        <w:top w:val="none" w:sz="0" w:space="0" w:color="auto"/>
        <w:left w:val="none" w:sz="0" w:space="0" w:color="auto"/>
        <w:bottom w:val="none" w:sz="0" w:space="0" w:color="auto"/>
        <w:right w:val="none" w:sz="0" w:space="0" w:color="auto"/>
      </w:divBdr>
    </w:div>
    <w:div w:id="900603125">
      <w:bodyDiv w:val="1"/>
      <w:marLeft w:val="0"/>
      <w:marRight w:val="0"/>
      <w:marTop w:val="0"/>
      <w:marBottom w:val="0"/>
      <w:divBdr>
        <w:top w:val="none" w:sz="0" w:space="0" w:color="auto"/>
        <w:left w:val="none" w:sz="0" w:space="0" w:color="auto"/>
        <w:bottom w:val="none" w:sz="0" w:space="0" w:color="auto"/>
        <w:right w:val="none" w:sz="0" w:space="0" w:color="auto"/>
      </w:divBdr>
    </w:div>
    <w:div w:id="969285094">
      <w:bodyDiv w:val="1"/>
      <w:marLeft w:val="0"/>
      <w:marRight w:val="0"/>
      <w:marTop w:val="0"/>
      <w:marBottom w:val="0"/>
      <w:divBdr>
        <w:top w:val="none" w:sz="0" w:space="0" w:color="auto"/>
        <w:left w:val="none" w:sz="0" w:space="0" w:color="auto"/>
        <w:bottom w:val="none" w:sz="0" w:space="0" w:color="auto"/>
        <w:right w:val="none" w:sz="0" w:space="0" w:color="auto"/>
      </w:divBdr>
    </w:div>
    <w:div w:id="1343974583">
      <w:bodyDiv w:val="1"/>
      <w:marLeft w:val="0"/>
      <w:marRight w:val="0"/>
      <w:marTop w:val="0"/>
      <w:marBottom w:val="0"/>
      <w:divBdr>
        <w:top w:val="none" w:sz="0" w:space="0" w:color="auto"/>
        <w:left w:val="none" w:sz="0" w:space="0" w:color="auto"/>
        <w:bottom w:val="none" w:sz="0" w:space="0" w:color="auto"/>
        <w:right w:val="none" w:sz="0" w:space="0" w:color="auto"/>
      </w:divBdr>
    </w:div>
    <w:div w:id="1601139584">
      <w:bodyDiv w:val="1"/>
      <w:marLeft w:val="0"/>
      <w:marRight w:val="0"/>
      <w:marTop w:val="0"/>
      <w:marBottom w:val="0"/>
      <w:divBdr>
        <w:top w:val="none" w:sz="0" w:space="0" w:color="auto"/>
        <w:left w:val="none" w:sz="0" w:space="0" w:color="auto"/>
        <w:bottom w:val="none" w:sz="0" w:space="0" w:color="auto"/>
        <w:right w:val="none" w:sz="0" w:space="0" w:color="auto"/>
      </w:divBdr>
    </w:div>
    <w:div w:id="1605847854">
      <w:bodyDiv w:val="1"/>
      <w:marLeft w:val="0"/>
      <w:marRight w:val="0"/>
      <w:marTop w:val="0"/>
      <w:marBottom w:val="0"/>
      <w:divBdr>
        <w:top w:val="none" w:sz="0" w:space="0" w:color="auto"/>
        <w:left w:val="none" w:sz="0" w:space="0" w:color="auto"/>
        <w:bottom w:val="none" w:sz="0" w:space="0" w:color="auto"/>
        <w:right w:val="none" w:sz="0" w:space="0" w:color="auto"/>
      </w:divBdr>
    </w:div>
    <w:div w:id="1758090856">
      <w:bodyDiv w:val="1"/>
      <w:marLeft w:val="0"/>
      <w:marRight w:val="0"/>
      <w:marTop w:val="0"/>
      <w:marBottom w:val="0"/>
      <w:divBdr>
        <w:top w:val="none" w:sz="0" w:space="0" w:color="auto"/>
        <w:left w:val="none" w:sz="0" w:space="0" w:color="auto"/>
        <w:bottom w:val="none" w:sz="0" w:space="0" w:color="auto"/>
        <w:right w:val="none" w:sz="0" w:space="0" w:color="auto"/>
      </w:divBdr>
    </w:div>
    <w:div w:id="1884704965">
      <w:bodyDiv w:val="1"/>
      <w:marLeft w:val="0"/>
      <w:marRight w:val="0"/>
      <w:marTop w:val="0"/>
      <w:marBottom w:val="0"/>
      <w:divBdr>
        <w:top w:val="none" w:sz="0" w:space="0" w:color="auto"/>
        <w:left w:val="none" w:sz="0" w:space="0" w:color="auto"/>
        <w:bottom w:val="none" w:sz="0" w:space="0" w:color="auto"/>
        <w:right w:val="none" w:sz="0" w:space="0" w:color="auto"/>
      </w:divBdr>
    </w:div>
    <w:div w:id="19333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65C85-147A-4445-A44E-9753C007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2856</Words>
  <Characters>17427</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Ballegaard</dc:creator>
  <cp:keywords/>
  <dc:description/>
  <cp:lastModifiedBy>Søren Ballegaard</cp:lastModifiedBy>
  <cp:revision>2</cp:revision>
  <cp:lastPrinted>2025-06-30T13:37:00Z</cp:lastPrinted>
  <dcterms:created xsi:type="dcterms:W3CDTF">2025-07-06T12:20:00Z</dcterms:created>
  <dcterms:modified xsi:type="dcterms:W3CDTF">2025-07-06T12:20:00Z</dcterms:modified>
</cp:coreProperties>
</file>